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16EB" w14:textId="77777777" w:rsidR="00FF7734" w:rsidRDefault="00FF7734" w:rsidP="00E955CC">
      <w:pPr>
        <w:pStyle w:val="Pagetitle1"/>
        <w:spacing w:before="0" w:line="240" w:lineRule="auto"/>
        <w:rPr>
          <w:rFonts w:ascii="Lato" w:hAnsi="Lato"/>
          <w:color w:val="215E99" w:themeColor="text2" w:themeTint="BF"/>
          <w:sz w:val="32"/>
          <w:szCs w:val="32"/>
        </w:rPr>
      </w:pPr>
      <w:bookmarkStart w:id="0" w:name="_Toc7178240"/>
      <w:bookmarkStart w:id="1" w:name="_Toc391022362"/>
      <w:bookmarkStart w:id="2" w:name="_Toc391022571"/>
      <w:bookmarkStart w:id="3" w:name="_Toc391029625"/>
      <w:bookmarkStart w:id="4" w:name="_Toc391041050"/>
      <w:bookmarkStart w:id="5" w:name="_Toc396297219"/>
      <w:bookmarkStart w:id="6" w:name="_Toc7178244"/>
    </w:p>
    <w:p w14:paraId="5CB78D79" w14:textId="2EB3982F" w:rsidR="00E955CC" w:rsidRPr="003504BA" w:rsidRDefault="00E955CC" w:rsidP="00E955CC">
      <w:pPr>
        <w:pStyle w:val="Pagetitle1"/>
        <w:spacing w:before="0" w:line="240" w:lineRule="auto"/>
        <w:rPr>
          <w:rFonts w:ascii="Lato" w:hAnsi="Lato"/>
          <w:color w:val="215E99" w:themeColor="text2" w:themeTint="BF"/>
          <w:sz w:val="32"/>
          <w:szCs w:val="32"/>
        </w:rPr>
      </w:pPr>
      <w:r w:rsidRPr="003504BA">
        <w:rPr>
          <w:rFonts w:ascii="Lato" w:hAnsi="Lato"/>
          <w:color w:val="215E99" w:themeColor="text2" w:themeTint="BF"/>
          <w:sz w:val="32"/>
          <w:szCs w:val="32"/>
        </w:rPr>
        <w:t xml:space="preserve">COMMITTEE </w:t>
      </w:r>
    </w:p>
    <w:p w14:paraId="6D8CFD79" w14:textId="4AE1058C" w:rsidR="00E955CC" w:rsidRPr="003504BA" w:rsidRDefault="00E955CC" w:rsidP="002F24A3">
      <w:pPr>
        <w:rPr>
          <w:rFonts w:ascii="Lato" w:hAnsi="Lato"/>
          <w:b/>
          <w:bCs/>
          <w:color w:val="215E99" w:themeColor="text2" w:themeTint="BF"/>
          <w:sz w:val="32"/>
          <w:szCs w:val="32"/>
        </w:rPr>
      </w:pPr>
      <w:r w:rsidRPr="003504BA">
        <w:rPr>
          <w:rFonts w:ascii="Lato" w:hAnsi="Lato"/>
          <w:b/>
          <w:bCs/>
          <w:color w:val="215E99" w:themeColor="text2" w:themeTint="BF"/>
          <w:sz w:val="32"/>
          <w:szCs w:val="32"/>
        </w:rPr>
        <w:t>TERMS OF REFERENCE</w:t>
      </w:r>
      <w:bookmarkEnd w:id="0"/>
    </w:p>
    <w:p w14:paraId="62B813EB" w14:textId="77777777" w:rsidR="00307D7E" w:rsidRPr="00307D7E" w:rsidRDefault="00307D7E" w:rsidP="00307D7E">
      <w:pPr>
        <w:pStyle w:val="Pagetitle1"/>
        <w:spacing w:before="0" w:line="240" w:lineRule="auto"/>
        <w:rPr>
          <w:rFonts w:ascii="Lato" w:hAnsi="Lato"/>
          <w:sz w:val="32"/>
          <w:szCs w:val="32"/>
        </w:rPr>
      </w:pPr>
    </w:p>
    <w:p w14:paraId="1F282501" w14:textId="5C4F6971" w:rsidR="00E955CC" w:rsidRDefault="00E955CC" w:rsidP="00E955CC">
      <w:pPr>
        <w:pStyle w:val="Heading1Red"/>
        <w:jc w:val="left"/>
        <w:rPr>
          <w:rFonts w:ascii="Lato" w:eastAsiaTheme="minorEastAsia" w:hAnsi="Lato" w:cstheme="minorBidi"/>
          <w:smallCaps/>
          <w:color w:val="ADADAD" w:themeColor="background2" w:themeShade="BF"/>
          <w:sz w:val="28"/>
          <w:szCs w:val="28"/>
        </w:rPr>
      </w:pPr>
      <w:r w:rsidRPr="00171EBF">
        <w:rPr>
          <w:rFonts w:ascii="Lato" w:eastAsiaTheme="minorEastAsia" w:hAnsi="Lato" w:cstheme="minorBidi"/>
          <w:smallCaps/>
          <w:color w:val="ADADAD" w:themeColor="background2" w:themeShade="BF"/>
          <w:sz w:val="28"/>
          <w:szCs w:val="28"/>
        </w:rPr>
        <w:t xml:space="preserve">YOUR SCHOOL COUNCIL | BOARD NAME </w:t>
      </w:r>
    </w:p>
    <w:p w14:paraId="20DABB5E" w14:textId="48B502E6" w:rsidR="003110CE" w:rsidRPr="0006702A" w:rsidRDefault="003110CE" w:rsidP="00297F02">
      <w:pPr>
        <w:pStyle w:val="BodyText1"/>
        <w:tabs>
          <w:tab w:val="left" w:pos="426"/>
        </w:tabs>
        <w:spacing w:before="240" w:after="120" w:line="276" w:lineRule="auto"/>
        <w:ind w:right="255"/>
        <w:rPr>
          <w:rFonts w:ascii="Lato" w:hAnsi="Lato"/>
          <w:b/>
          <w:bCs/>
          <w:color w:val="215E99" w:themeColor="text2" w:themeTint="BF"/>
          <w:sz w:val="22"/>
          <w:szCs w:val="22"/>
        </w:rPr>
      </w:pPr>
      <w:r w:rsidRPr="0006702A">
        <w:rPr>
          <w:rFonts w:ascii="Lato" w:hAnsi="Lato"/>
          <w:b/>
          <w:bCs/>
          <w:color w:val="215E99" w:themeColor="text2" w:themeTint="BF"/>
          <w:sz w:val="22"/>
          <w:szCs w:val="22"/>
        </w:rPr>
        <w:t>TITLE</w:t>
      </w:r>
      <w:bookmarkEnd w:id="1"/>
      <w:bookmarkEnd w:id="2"/>
      <w:bookmarkEnd w:id="3"/>
      <w:bookmarkEnd w:id="4"/>
      <w:bookmarkEnd w:id="5"/>
      <w:r w:rsidRPr="0006702A">
        <w:rPr>
          <w:rFonts w:ascii="Lato" w:hAnsi="Lato"/>
          <w:b/>
          <w:bCs/>
          <w:color w:val="215E99" w:themeColor="text2" w:themeTint="BF"/>
          <w:sz w:val="22"/>
          <w:szCs w:val="22"/>
        </w:rPr>
        <w:t xml:space="preserve"> OF COMMITTEE</w:t>
      </w:r>
      <w:bookmarkEnd w:id="6"/>
    </w:p>
    <w:p w14:paraId="0252DA59" w14:textId="29065A89" w:rsidR="003110CE" w:rsidRPr="00F01934" w:rsidRDefault="00100787" w:rsidP="001F1F42">
      <w:pPr>
        <w:pStyle w:val="Bodytextblack"/>
        <w:numPr>
          <w:ilvl w:val="0"/>
          <w:numId w:val="13"/>
        </w:numPr>
        <w:spacing w:line="240" w:lineRule="auto"/>
        <w:rPr>
          <w:rFonts w:ascii="Lato" w:hAnsi="Lato"/>
          <w:color w:val="ADADAD" w:themeColor="background2" w:themeShade="BF"/>
          <w:sz w:val="22"/>
          <w:szCs w:val="22"/>
        </w:rPr>
      </w:pPr>
      <w:r>
        <w:rPr>
          <w:rFonts w:ascii="Lato" w:hAnsi="Lato"/>
          <w:color w:val="ADADAD" w:themeColor="background2" w:themeShade="BF"/>
          <w:sz w:val="22"/>
          <w:szCs w:val="22"/>
        </w:rPr>
        <w:t xml:space="preserve">Finance </w:t>
      </w:r>
      <w:r w:rsidR="00BF1539">
        <w:rPr>
          <w:rFonts w:ascii="Lato" w:hAnsi="Lato"/>
          <w:color w:val="ADADAD" w:themeColor="background2" w:themeShade="BF"/>
          <w:sz w:val="22"/>
          <w:szCs w:val="22"/>
        </w:rPr>
        <w:t>Committee</w:t>
      </w:r>
    </w:p>
    <w:p w14:paraId="723BC54C" w14:textId="4EFCAC44" w:rsidR="003110CE" w:rsidRPr="0006702A" w:rsidRDefault="003110CE" w:rsidP="00297F02">
      <w:pPr>
        <w:pStyle w:val="BodyText1"/>
        <w:tabs>
          <w:tab w:val="left" w:pos="426"/>
        </w:tabs>
        <w:spacing w:before="240" w:after="120" w:line="276" w:lineRule="auto"/>
        <w:ind w:right="255"/>
        <w:rPr>
          <w:rFonts w:ascii="Lato" w:hAnsi="Lato"/>
          <w:b/>
          <w:bCs/>
          <w:color w:val="215E99" w:themeColor="text2" w:themeTint="BF"/>
          <w:sz w:val="22"/>
          <w:szCs w:val="22"/>
        </w:rPr>
      </w:pPr>
      <w:bookmarkStart w:id="7" w:name="_Toc391022363"/>
      <w:bookmarkStart w:id="8" w:name="_Toc391022572"/>
      <w:bookmarkStart w:id="9" w:name="_Toc391029626"/>
      <w:bookmarkStart w:id="10" w:name="_Toc396297220"/>
      <w:bookmarkStart w:id="11" w:name="_Toc7178245"/>
      <w:r w:rsidRPr="0006702A">
        <w:rPr>
          <w:rFonts w:ascii="Lato" w:hAnsi="Lato"/>
          <w:b/>
          <w:bCs/>
          <w:color w:val="215E99" w:themeColor="text2" w:themeTint="BF"/>
          <w:sz w:val="22"/>
          <w:szCs w:val="22"/>
        </w:rPr>
        <w:t>PURPOSE</w:t>
      </w:r>
      <w:bookmarkEnd w:id="7"/>
      <w:bookmarkEnd w:id="8"/>
      <w:bookmarkEnd w:id="9"/>
      <w:bookmarkEnd w:id="10"/>
      <w:r w:rsidRPr="0006702A">
        <w:rPr>
          <w:rFonts w:ascii="Lato" w:hAnsi="Lato"/>
          <w:b/>
          <w:bCs/>
          <w:color w:val="215E99" w:themeColor="text2" w:themeTint="BF"/>
          <w:sz w:val="22"/>
          <w:szCs w:val="22"/>
        </w:rPr>
        <w:t xml:space="preserve"> OF COMMITTEE</w:t>
      </w:r>
      <w:bookmarkEnd w:id="11"/>
    </w:p>
    <w:p w14:paraId="124F7033" w14:textId="10F8D965" w:rsidR="00A10A45" w:rsidRPr="00D5299F" w:rsidRDefault="00A10A45" w:rsidP="00D5299F">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A10A45">
        <w:rPr>
          <w:rFonts w:ascii="Lato" w:hAnsi="Lato"/>
          <w:color w:val="ADADAD" w:themeColor="background2" w:themeShade="BF"/>
          <w:sz w:val="22"/>
          <w:szCs w:val="22"/>
        </w:rPr>
        <w:t xml:space="preserve">The Finance Committee supports the School </w:t>
      </w:r>
      <w:r w:rsidR="00560AED">
        <w:rPr>
          <w:rFonts w:ascii="Lato" w:hAnsi="Lato"/>
          <w:color w:val="ADADAD" w:themeColor="background2" w:themeShade="BF"/>
          <w:sz w:val="22"/>
          <w:szCs w:val="22"/>
        </w:rPr>
        <w:t>Council | Board</w:t>
      </w:r>
      <w:r w:rsidRPr="00A10A45">
        <w:rPr>
          <w:rFonts w:ascii="Lato" w:hAnsi="Lato"/>
          <w:color w:val="ADADAD" w:themeColor="background2" w:themeShade="BF"/>
          <w:sz w:val="22"/>
          <w:szCs w:val="22"/>
        </w:rPr>
        <w:t xml:space="preserve"> in overseeing the school’s financial management. It provides advice and recommendations to ensure transparent, accountable use of resources in line with the Education Act 2015 (NT), the Financial and Resource Management for </w:t>
      </w:r>
      <w:r w:rsidRPr="00D5299F">
        <w:rPr>
          <w:rFonts w:ascii="Lato" w:hAnsi="Lato" w:cs="Arial"/>
          <w:color w:val="ADADAD" w:themeColor="background2" w:themeShade="BF"/>
          <w:sz w:val="22"/>
          <w:szCs w:val="22"/>
          <w:lang w:val="en-US"/>
        </w:rPr>
        <w:t>Schools (FARMS) Manual, and Department policies.</w:t>
      </w:r>
    </w:p>
    <w:p w14:paraId="2A758E68" w14:textId="77777777" w:rsidR="00F326CA" w:rsidRDefault="00014538" w:rsidP="00893590">
      <w:pPr>
        <w:pStyle w:val="ListParagraph"/>
        <w:numPr>
          <w:ilvl w:val="0"/>
          <w:numId w:val="8"/>
        </w:numPr>
        <w:tabs>
          <w:tab w:val="left" w:pos="426"/>
        </w:tabs>
        <w:spacing w:before="120" w:after="120" w:line="276" w:lineRule="auto"/>
        <w:ind w:left="714" w:right="255" w:hanging="357"/>
        <w:rPr>
          <w:rFonts w:ascii="Lato" w:hAnsi="Lato"/>
          <w:color w:val="ADADAD" w:themeColor="background2" w:themeShade="BF"/>
          <w:sz w:val="22"/>
          <w:szCs w:val="22"/>
        </w:rPr>
      </w:pPr>
      <w:bookmarkStart w:id="12" w:name="_Toc7178246"/>
      <w:r w:rsidRPr="00D5299F">
        <w:rPr>
          <w:rFonts w:ascii="Lato" w:hAnsi="Lato" w:cs="Arial"/>
          <w:color w:val="ADADAD" w:themeColor="background2" w:themeShade="BF"/>
          <w:sz w:val="22"/>
          <w:szCs w:val="22"/>
          <w:lang w:val="en-US"/>
        </w:rPr>
        <w:t>The</w:t>
      </w:r>
      <w:r w:rsidRPr="00014538">
        <w:rPr>
          <w:rFonts w:ascii="Lato" w:hAnsi="Lato"/>
          <w:color w:val="ADADAD" w:themeColor="background2" w:themeShade="BF"/>
          <w:sz w:val="22"/>
          <w:szCs w:val="22"/>
        </w:rPr>
        <w:t xml:space="preserve"> Committee supports the Council</w:t>
      </w:r>
      <w:r>
        <w:rPr>
          <w:rFonts w:ascii="Lato" w:hAnsi="Lato"/>
          <w:color w:val="ADADAD" w:themeColor="background2" w:themeShade="BF"/>
          <w:sz w:val="22"/>
          <w:szCs w:val="22"/>
        </w:rPr>
        <w:t xml:space="preserve"> | Board</w:t>
      </w:r>
      <w:r w:rsidRPr="00014538">
        <w:rPr>
          <w:rFonts w:ascii="Lato" w:hAnsi="Lato"/>
          <w:color w:val="ADADAD" w:themeColor="background2" w:themeShade="BF"/>
          <w:sz w:val="22"/>
          <w:szCs w:val="22"/>
        </w:rPr>
        <w:t xml:space="preserve"> by reviewing financial reports, monitoring expenditure against the approved budget, and identifying matters requiring Council decision or action.</w:t>
      </w:r>
    </w:p>
    <w:p w14:paraId="55D8B80F" w14:textId="2A13DFCE" w:rsidR="00014538" w:rsidRDefault="00F326CA" w:rsidP="00893590">
      <w:pPr>
        <w:pStyle w:val="ListParagraph"/>
        <w:numPr>
          <w:ilvl w:val="0"/>
          <w:numId w:val="8"/>
        </w:numPr>
        <w:tabs>
          <w:tab w:val="left" w:pos="426"/>
        </w:tabs>
        <w:spacing w:before="120" w:after="120" w:line="276" w:lineRule="auto"/>
        <w:ind w:left="714" w:right="255" w:hanging="357"/>
        <w:rPr>
          <w:rFonts w:ascii="Lato" w:hAnsi="Lato"/>
          <w:color w:val="ADADAD" w:themeColor="background2" w:themeShade="BF"/>
          <w:sz w:val="22"/>
          <w:szCs w:val="22"/>
        </w:rPr>
      </w:pPr>
      <w:r>
        <w:rPr>
          <w:rFonts w:ascii="Lato" w:hAnsi="Lato"/>
          <w:color w:val="ADADAD" w:themeColor="background2" w:themeShade="BF"/>
          <w:sz w:val="22"/>
          <w:szCs w:val="22"/>
        </w:rPr>
        <w:t xml:space="preserve">The Committee </w:t>
      </w:r>
      <w:r w:rsidR="00014538" w:rsidRPr="00014538">
        <w:rPr>
          <w:rFonts w:ascii="Lato" w:hAnsi="Lato"/>
          <w:color w:val="ADADAD" w:themeColor="background2" w:themeShade="BF"/>
          <w:sz w:val="22"/>
          <w:szCs w:val="22"/>
        </w:rPr>
        <w:t>does not make financial decisions but provides informed advice to enable decision-making</w:t>
      </w:r>
      <w:r>
        <w:rPr>
          <w:rFonts w:ascii="Lato" w:hAnsi="Lato"/>
          <w:color w:val="ADADAD" w:themeColor="background2" w:themeShade="BF"/>
          <w:sz w:val="22"/>
          <w:szCs w:val="22"/>
        </w:rPr>
        <w:t xml:space="preserve"> by members of the Council | Board.</w:t>
      </w:r>
    </w:p>
    <w:p w14:paraId="627BD968" w14:textId="10DBA86B" w:rsidR="003110CE" w:rsidRPr="00A10A45" w:rsidRDefault="003110CE" w:rsidP="00A10A45">
      <w:pPr>
        <w:pStyle w:val="BodyText1"/>
        <w:tabs>
          <w:tab w:val="left" w:pos="426"/>
        </w:tabs>
        <w:spacing w:before="240" w:after="120" w:line="276" w:lineRule="auto"/>
        <w:ind w:right="255"/>
        <w:rPr>
          <w:rFonts w:ascii="Lato" w:hAnsi="Lato"/>
          <w:b/>
          <w:bCs/>
          <w:color w:val="215E99" w:themeColor="text2" w:themeTint="BF"/>
          <w:sz w:val="22"/>
          <w:szCs w:val="22"/>
        </w:rPr>
      </w:pPr>
      <w:r w:rsidRPr="00A10A45">
        <w:rPr>
          <w:rFonts w:ascii="Lato" w:hAnsi="Lato"/>
          <w:b/>
          <w:bCs/>
          <w:color w:val="215E99" w:themeColor="text2" w:themeTint="BF"/>
          <w:sz w:val="22"/>
          <w:szCs w:val="22"/>
        </w:rPr>
        <w:t>MEMBERSHIP</w:t>
      </w:r>
      <w:bookmarkEnd w:id="12"/>
    </w:p>
    <w:p w14:paraId="3B39B5FD" w14:textId="4DCE38AC" w:rsidR="00DA74E3" w:rsidRPr="00DA74E3" w:rsidRDefault="00DA74E3" w:rsidP="00DA74E3">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bookmarkStart w:id="13" w:name="_Toc7178247"/>
      <w:r w:rsidRPr="00DA74E3">
        <w:rPr>
          <w:rFonts w:ascii="Lato" w:hAnsi="Lato" w:cs="Arial"/>
          <w:color w:val="ADADAD" w:themeColor="background2" w:themeShade="BF"/>
          <w:sz w:val="22"/>
          <w:szCs w:val="22"/>
          <w:lang w:val="en-US"/>
        </w:rPr>
        <w:t>The Council | Board will establish a Finance Committee with a minimum of three members.</w:t>
      </w:r>
    </w:p>
    <w:p w14:paraId="2D11D930" w14:textId="0F583220" w:rsidR="00DA74E3" w:rsidRPr="00DA74E3" w:rsidRDefault="00DA74E3" w:rsidP="00DA74E3">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DA74E3">
        <w:rPr>
          <w:rFonts w:ascii="Lato" w:hAnsi="Lato" w:cs="Arial"/>
          <w:color w:val="ADADAD" w:themeColor="background2" w:themeShade="BF"/>
          <w:sz w:val="22"/>
          <w:szCs w:val="22"/>
          <w:lang w:val="en-US"/>
        </w:rPr>
        <w:t>The Finance Committee Chair will be the Treasurer.</w:t>
      </w:r>
    </w:p>
    <w:p w14:paraId="309ADC82" w14:textId="77777777" w:rsidR="0088563D" w:rsidRDefault="0088563D" w:rsidP="00DA74E3">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88563D">
        <w:rPr>
          <w:rFonts w:ascii="Lato" w:hAnsi="Lato" w:cs="Arial"/>
          <w:color w:val="ADADAD" w:themeColor="background2" w:themeShade="BF"/>
          <w:sz w:val="22"/>
          <w:szCs w:val="22"/>
        </w:rPr>
        <w:t>The Committee will appoint a Secretary who is responsible for preparing agendas and recording minutes.</w:t>
      </w:r>
      <w:r w:rsidRPr="0088563D">
        <w:rPr>
          <w:rFonts w:ascii="Lato" w:hAnsi="Lato" w:cs="Arial"/>
          <w:color w:val="ADADAD" w:themeColor="background2" w:themeShade="BF"/>
          <w:sz w:val="22"/>
          <w:szCs w:val="22"/>
          <w:lang w:val="en-US"/>
        </w:rPr>
        <w:t xml:space="preserve"> </w:t>
      </w:r>
    </w:p>
    <w:p w14:paraId="6150FFF0" w14:textId="167C10BD" w:rsidR="00DA74E3" w:rsidRPr="00DA74E3" w:rsidRDefault="00DA74E3" w:rsidP="00DA74E3">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DA74E3">
        <w:rPr>
          <w:rFonts w:ascii="Lato" w:hAnsi="Lato" w:cs="Arial"/>
          <w:color w:val="ADADAD" w:themeColor="background2" w:themeShade="BF"/>
          <w:sz w:val="22"/>
          <w:szCs w:val="22"/>
          <w:lang w:val="en-US"/>
        </w:rPr>
        <w:t>The Business Manager will be a member of the Committee.</w:t>
      </w:r>
    </w:p>
    <w:p w14:paraId="34A1B490" w14:textId="2E1F4392" w:rsidR="00DA74E3" w:rsidRPr="00DA74E3" w:rsidRDefault="00DA74E3" w:rsidP="00DA74E3">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DA74E3">
        <w:rPr>
          <w:rFonts w:ascii="Lato" w:hAnsi="Lato" w:cs="Arial"/>
          <w:color w:val="ADADAD" w:themeColor="background2" w:themeShade="BF"/>
          <w:sz w:val="22"/>
          <w:szCs w:val="22"/>
          <w:lang w:val="en-US"/>
        </w:rPr>
        <w:t>Members will be invited through a call for expressions of interest from the school community.</w:t>
      </w:r>
    </w:p>
    <w:p w14:paraId="142A6F30" w14:textId="13F40DA6" w:rsidR="00DA74E3" w:rsidRPr="00DA74E3" w:rsidRDefault="00DA74E3" w:rsidP="00DA74E3">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DA74E3">
        <w:rPr>
          <w:rFonts w:ascii="Lato" w:hAnsi="Lato" w:cs="Arial"/>
          <w:color w:val="ADADAD" w:themeColor="background2" w:themeShade="BF"/>
          <w:sz w:val="22"/>
          <w:szCs w:val="22"/>
          <w:lang w:val="en-US"/>
        </w:rPr>
        <w:t>Members may be appointed based on their knowledge or expertise in financial management.</w:t>
      </w:r>
    </w:p>
    <w:p w14:paraId="7BFF979C" w14:textId="67B751F2" w:rsidR="00DA74E3" w:rsidRDefault="00DA74E3" w:rsidP="00DA74E3">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DA74E3">
        <w:rPr>
          <w:rFonts w:ascii="Lato" w:hAnsi="Lato" w:cs="Arial"/>
          <w:color w:val="ADADAD" w:themeColor="background2" w:themeShade="BF"/>
          <w:sz w:val="22"/>
          <w:szCs w:val="22"/>
          <w:lang w:val="en-US"/>
        </w:rPr>
        <w:t xml:space="preserve">Committees may invite people who are not </w:t>
      </w:r>
      <w:r>
        <w:rPr>
          <w:rFonts w:ascii="Lato" w:hAnsi="Lato" w:cs="Arial"/>
          <w:color w:val="ADADAD" w:themeColor="background2" w:themeShade="BF"/>
          <w:sz w:val="22"/>
          <w:szCs w:val="22"/>
          <w:lang w:val="en-US"/>
        </w:rPr>
        <w:t>Council | Board</w:t>
      </w:r>
      <w:r w:rsidRPr="00DA74E3">
        <w:rPr>
          <w:rFonts w:ascii="Lato" w:hAnsi="Lato" w:cs="Arial"/>
          <w:color w:val="ADADAD" w:themeColor="background2" w:themeShade="BF"/>
          <w:sz w:val="22"/>
          <w:szCs w:val="22"/>
          <w:lang w:val="en-US"/>
        </w:rPr>
        <w:t xml:space="preserve"> members to assist with their work, consistent with the Department Model Constitution Guidelines.</w:t>
      </w:r>
    </w:p>
    <w:p w14:paraId="38B697D7" w14:textId="77777777" w:rsidR="00A32C3B" w:rsidRPr="00DA74E3" w:rsidRDefault="00A32C3B" w:rsidP="00A32C3B">
      <w:pPr>
        <w:pStyle w:val="ListParagraph"/>
        <w:tabs>
          <w:tab w:val="left" w:pos="426"/>
        </w:tabs>
        <w:spacing w:before="120" w:after="120" w:line="276" w:lineRule="auto"/>
        <w:ind w:left="714" w:right="255"/>
        <w:rPr>
          <w:rFonts w:ascii="Lato" w:hAnsi="Lato" w:cs="Arial"/>
          <w:color w:val="ADADAD" w:themeColor="background2" w:themeShade="BF"/>
          <w:sz w:val="22"/>
          <w:szCs w:val="22"/>
          <w:lang w:val="en-US"/>
        </w:rPr>
      </w:pPr>
    </w:p>
    <w:p w14:paraId="6648726D" w14:textId="1768246D" w:rsidR="003110CE" w:rsidRPr="0006702A" w:rsidRDefault="003110CE" w:rsidP="00DA74E3">
      <w:pPr>
        <w:rPr>
          <w:rFonts w:ascii="Lato" w:hAnsi="Lato"/>
          <w:b/>
          <w:bCs/>
          <w:color w:val="215E99" w:themeColor="text2" w:themeTint="BF"/>
          <w:sz w:val="22"/>
          <w:szCs w:val="22"/>
        </w:rPr>
      </w:pPr>
      <w:r w:rsidRPr="0006702A">
        <w:rPr>
          <w:rFonts w:ascii="Lato" w:hAnsi="Lato"/>
          <w:b/>
          <w:bCs/>
          <w:color w:val="215E99" w:themeColor="text2" w:themeTint="BF"/>
          <w:sz w:val="22"/>
          <w:szCs w:val="22"/>
        </w:rPr>
        <w:t>MEETINGS</w:t>
      </w:r>
      <w:bookmarkEnd w:id="13"/>
    </w:p>
    <w:p w14:paraId="556176DE" w14:textId="62EE37B6" w:rsidR="00F21E1C" w:rsidRPr="00F21E1C" w:rsidRDefault="00F21E1C" w:rsidP="00F21E1C">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bookmarkStart w:id="14" w:name="_Toc7178248"/>
      <w:bookmarkStart w:id="15" w:name="_Toc391022369"/>
      <w:bookmarkStart w:id="16" w:name="_Toc391022578"/>
      <w:bookmarkStart w:id="17" w:name="_Toc391029632"/>
      <w:bookmarkStart w:id="18" w:name="_Toc391041056"/>
      <w:bookmarkStart w:id="19" w:name="_Toc396297226"/>
      <w:r w:rsidRPr="00F21E1C">
        <w:rPr>
          <w:rFonts w:ascii="Lato" w:hAnsi="Lato" w:cs="Arial"/>
          <w:color w:val="ADADAD" w:themeColor="background2" w:themeShade="BF"/>
          <w:sz w:val="22"/>
          <w:szCs w:val="22"/>
          <w:lang w:val="en-US"/>
        </w:rPr>
        <w:t>The Committee will meet at least twice per term, seven days prior to each Council | Board meeting.</w:t>
      </w:r>
    </w:p>
    <w:p w14:paraId="559A9FC2" w14:textId="43C4A62F" w:rsidR="00297F02" w:rsidRDefault="00F21E1C" w:rsidP="00297F02">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F21E1C">
        <w:rPr>
          <w:rFonts w:ascii="Lato" w:hAnsi="Lato" w:cs="Arial"/>
          <w:color w:val="ADADAD" w:themeColor="background2" w:themeShade="BF"/>
          <w:sz w:val="22"/>
          <w:szCs w:val="22"/>
          <w:lang w:val="en-US"/>
        </w:rPr>
        <w:t>The Committee Chair will ensure meetings are properly convened and that all members have the opportunity to contribute to discussions.</w:t>
      </w:r>
    </w:p>
    <w:p w14:paraId="3A460AF9" w14:textId="4BB782A3" w:rsidR="009E27AF" w:rsidRPr="009E27AF" w:rsidRDefault="009E27AF" w:rsidP="009E27AF">
      <w:pPr>
        <w:numPr>
          <w:ilvl w:val="0"/>
          <w:numId w:val="8"/>
        </w:numPr>
        <w:tabs>
          <w:tab w:val="left" w:pos="426"/>
        </w:tabs>
        <w:spacing w:before="120" w:after="120" w:line="276" w:lineRule="auto"/>
        <w:ind w:right="255"/>
        <w:rPr>
          <w:rFonts w:ascii="Lato" w:hAnsi="Lato" w:cs="Arial"/>
          <w:color w:val="ADADAD" w:themeColor="background2" w:themeShade="BF"/>
          <w:sz w:val="22"/>
          <w:szCs w:val="22"/>
          <w:lang w:val="en-US"/>
        </w:rPr>
      </w:pPr>
      <w:r w:rsidRPr="00E1093A">
        <w:rPr>
          <w:rFonts w:ascii="Lato" w:hAnsi="Lato" w:cs="Arial"/>
          <w:color w:val="ADADAD" w:themeColor="background2" w:themeShade="BF"/>
          <w:sz w:val="22"/>
          <w:szCs w:val="22"/>
        </w:rPr>
        <w:t>Committee</w:t>
      </w:r>
      <w:r w:rsidRPr="009E27AF">
        <w:rPr>
          <w:rFonts w:ascii="Lato" w:hAnsi="Lato" w:cs="Arial"/>
          <w:color w:val="ADADAD" w:themeColor="background2" w:themeShade="BF"/>
          <w:sz w:val="22"/>
          <w:szCs w:val="22"/>
        </w:rPr>
        <w:t xml:space="preserve"> members will declare conflict and </w:t>
      </w:r>
      <w:r w:rsidRPr="00E1093A">
        <w:rPr>
          <w:rFonts w:ascii="Lato" w:hAnsi="Lato" w:cs="Arial"/>
          <w:color w:val="ADADAD" w:themeColor="background2" w:themeShade="BF"/>
          <w:sz w:val="22"/>
          <w:szCs w:val="22"/>
        </w:rPr>
        <w:t>maintain confidentiality</w:t>
      </w:r>
      <w:r>
        <w:rPr>
          <w:rFonts w:ascii="Lato" w:hAnsi="Lato" w:cs="Arial"/>
          <w:color w:val="ADADAD" w:themeColor="background2" w:themeShade="BF"/>
          <w:sz w:val="22"/>
          <w:szCs w:val="22"/>
        </w:rPr>
        <w:t>.</w:t>
      </w:r>
    </w:p>
    <w:p w14:paraId="277262A9" w14:textId="77777777" w:rsidR="00A32C3B" w:rsidRDefault="00A32C3B" w:rsidP="00A32C3B">
      <w:pPr>
        <w:pStyle w:val="ListParagraph"/>
        <w:tabs>
          <w:tab w:val="left" w:pos="426"/>
        </w:tabs>
        <w:spacing w:before="120" w:after="120" w:line="276" w:lineRule="auto"/>
        <w:ind w:left="714" w:right="255"/>
        <w:rPr>
          <w:rFonts w:ascii="Lato" w:hAnsi="Lato" w:cs="Arial"/>
          <w:color w:val="ADADAD" w:themeColor="background2" w:themeShade="BF"/>
          <w:sz w:val="22"/>
          <w:szCs w:val="22"/>
          <w:lang w:val="en-US"/>
        </w:rPr>
      </w:pPr>
    </w:p>
    <w:p w14:paraId="51A937A7" w14:textId="20803E17" w:rsidR="003110CE" w:rsidRPr="00401305" w:rsidRDefault="003110CE" w:rsidP="00F21E1C">
      <w:pPr>
        <w:pStyle w:val="BodyText1"/>
        <w:tabs>
          <w:tab w:val="left" w:pos="644"/>
        </w:tabs>
        <w:spacing w:before="120" w:after="120" w:line="276" w:lineRule="auto"/>
        <w:ind w:right="255"/>
        <w:rPr>
          <w:rFonts w:ascii="Lato" w:hAnsi="Lato"/>
          <w:b/>
          <w:bCs/>
          <w:color w:val="215E99" w:themeColor="text2" w:themeTint="BF"/>
          <w:sz w:val="22"/>
          <w:szCs w:val="22"/>
        </w:rPr>
      </w:pPr>
      <w:r w:rsidRPr="00401305">
        <w:rPr>
          <w:rFonts w:ascii="Lato" w:hAnsi="Lato"/>
          <w:b/>
          <w:bCs/>
          <w:color w:val="215E99" w:themeColor="text2" w:themeTint="BF"/>
          <w:sz w:val="22"/>
          <w:szCs w:val="22"/>
        </w:rPr>
        <w:t>COMMUNICATION AND REPORTING</w:t>
      </w:r>
      <w:bookmarkEnd w:id="14"/>
    </w:p>
    <w:p w14:paraId="237C8A03" w14:textId="6687F859" w:rsidR="00D833E0" w:rsidRPr="00297F02" w:rsidRDefault="00D833E0" w:rsidP="00297F02">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bookmarkStart w:id="20" w:name="_Toc7178249"/>
      <w:bookmarkEnd w:id="15"/>
      <w:bookmarkEnd w:id="16"/>
      <w:bookmarkEnd w:id="17"/>
      <w:bookmarkEnd w:id="18"/>
      <w:bookmarkEnd w:id="19"/>
      <w:r w:rsidRPr="0026219E">
        <w:rPr>
          <w:rFonts w:ascii="Lato" w:hAnsi="Lato" w:cs="Arial"/>
          <w:color w:val="ADADAD" w:themeColor="background2" w:themeShade="BF"/>
          <w:sz w:val="22"/>
          <w:szCs w:val="22"/>
          <w:lang w:val="en-US"/>
        </w:rPr>
        <w:t>The Business Manager will prepare and provide the mandated and any agreed financial reports each month.</w:t>
      </w:r>
    </w:p>
    <w:p w14:paraId="2C84774F" w14:textId="7BA6BB05" w:rsidR="00D833E0" w:rsidRDefault="00D833E0" w:rsidP="00297F02">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26219E">
        <w:rPr>
          <w:rFonts w:ascii="Lato" w:hAnsi="Lato" w:cs="Arial"/>
          <w:color w:val="ADADAD" w:themeColor="background2" w:themeShade="BF"/>
          <w:sz w:val="22"/>
          <w:szCs w:val="22"/>
          <w:lang w:val="en-US"/>
        </w:rPr>
        <w:t>The Committee Chair (Treasurer) will prepare and present a Treasurer’s Report, including any recommendations from the Committee, for Council | Board approval.</w:t>
      </w:r>
    </w:p>
    <w:p w14:paraId="726C7A88" w14:textId="77777777" w:rsidR="00D5299F" w:rsidRDefault="00D5299F" w:rsidP="00D5299F">
      <w:pPr>
        <w:tabs>
          <w:tab w:val="left" w:pos="426"/>
        </w:tabs>
        <w:spacing w:before="120" w:after="120" w:line="276" w:lineRule="auto"/>
        <w:ind w:right="255"/>
        <w:rPr>
          <w:rFonts w:ascii="Lato" w:hAnsi="Lato" w:cs="Arial"/>
          <w:color w:val="ADADAD" w:themeColor="background2" w:themeShade="BF"/>
          <w:sz w:val="22"/>
          <w:szCs w:val="22"/>
          <w:lang w:val="en-US"/>
        </w:rPr>
      </w:pPr>
    </w:p>
    <w:p w14:paraId="5BA916B2" w14:textId="77777777" w:rsidR="00D5299F" w:rsidRPr="00D5299F" w:rsidRDefault="00D5299F" w:rsidP="00D5299F">
      <w:pPr>
        <w:tabs>
          <w:tab w:val="left" w:pos="426"/>
        </w:tabs>
        <w:spacing w:before="120" w:after="120" w:line="276" w:lineRule="auto"/>
        <w:ind w:right="255"/>
        <w:rPr>
          <w:rFonts w:ascii="Lato" w:hAnsi="Lato" w:cs="Arial"/>
          <w:color w:val="ADADAD" w:themeColor="background2" w:themeShade="BF"/>
          <w:sz w:val="22"/>
          <w:szCs w:val="22"/>
          <w:lang w:val="en-US"/>
        </w:rPr>
      </w:pPr>
    </w:p>
    <w:p w14:paraId="27029190" w14:textId="460B206C" w:rsidR="00A32C3B" w:rsidRPr="00D5299F" w:rsidRDefault="00D833E0" w:rsidP="00A32C3B">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D5299F">
        <w:rPr>
          <w:rFonts w:ascii="Lato" w:hAnsi="Lato" w:cs="Arial"/>
          <w:color w:val="ADADAD" w:themeColor="background2" w:themeShade="BF"/>
          <w:sz w:val="22"/>
          <w:szCs w:val="22"/>
          <w:lang w:val="en-US"/>
        </w:rPr>
        <w:lastRenderedPageBreak/>
        <w:t xml:space="preserve">The </w:t>
      </w:r>
      <w:r w:rsidR="00297F02" w:rsidRPr="00D5299F">
        <w:rPr>
          <w:rFonts w:ascii="Lato" w:hAnsi="Lato" w:cs="Arial"/>
          <w:color w:val="ADADAD" w:themeColor="background2" w:themeShade="BF"/>
          <w:sz w:val="22"/>
          <w:szCs w:val="22"/>
          <w:lang w:val="en-US"/>
        </w:rPr>
        <w:t xml:space="preserve">Committee </w:t>
      </w:r>
      <w:r w:rsidRPr="00D5299F">
        <w:rPr>
          <w:rFonts w:ascii="Lato" w:hAnsi="Lato" w:cs="Arial"/>
          <w:color w:val="ADADAD" w:themeColor="background2" w:themeShade="BF"/>
          <w:sz w:val="22"/>
          <w:szCs w:val="22"/>
          <w:lang w:val="en-US"/>
        </w:rPr>
        <w:t>Chair is responsible for presenting reports and recommendations to the Council | Board.</w:t>
      </w:r>
    </w:p>
    <w:p w14:paraId="4EC26AC9" w14:textId="08EA1A33" w:rsidR="00297F02" w:rsidRDefault="00D833E0" w:rsidP="00297F02">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FF7734">
        <w:rPr>
          <w:rFonts w:ascii="Lato" w:hAnsi="Lato" w:cs="Arial"/>
          <w:color w:val="ADADAD" w:themeColor="background2" w:themeShade="BF"/>
          <w:sz w:val="22"/>
          <w:szCs w:val="22"/>
          <w:lang w:val="en-US"/>
        </w:rPr>
        <w:t>The Committee Chair will provide the minutes, recommendations, minimum suite of financial reports, and Treasurer’s Report to the Council | Board Secretary for circulation no less than three days before the Council | Board meeting</w:t>
      </w:r>
      <w:r w:rsidR="00FF7734" w:rsidRPr="00FF7734">
        <w:rPr>
          <w:rFonts w:ascii="Lato" w:hAnsi="Lato" w:cs="Arial"/>
          <w:color w:val="ADADAD" w:themeColor="background2" w:themeShade="BF"/>
          <w:sz w:val="22"/>
          <w:szCs w:val="22"/>
          <w:lang w:val="en-US"/>
        </w:rPr>
        <w:t>.</w:t>
      </w:r>
    </w:p>
    <w:p w14:paraId="7BABE589" w14:textId="77777777" w:rsidR="0026219E" w:rsidRDefault="00D833E0" w:rsidP="0026219E">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26219E">
        <w:rPr>
          <w:rFonts w:ascii="Lato" w:hAnsi="Lato" w:cs="Arial"/>
          <w:color w:val="ADADAD" w:themeColor="background2" w:themeShade="BF"/>
          <w:sz w:val="22"/>
          <w:szCs w:val="22"/>
          <w:lang w:val="en-US"/>
        </w:rPr>
        <w:t>The Committee will receive feedback and direction from the Council | Board on decisions arising from its recommendations.</w:t>
      </w:r>
    </w:p>
    <w:p w14:paraId="4B10959F" w14:textId="77777777" w:rsidR="0026219E" w:rsidRDefault="0026219E" w:rsidP="00D833E0">
      <w:pPr>
        <w:rPr>
          <w:rFonts w:ascii="Lato" w:eastAsia="Batang" w:hAnsi="Lato" w:cs="Arial"/>
          <w:sz w:val="20"/>
          <w:szCs w:val="20"/>
        </w:rPr>
      </w:pPr>
    </w:p>
    <w:p w14:paraId="1CC3B261" w14:textId="0C91A917" w:rsidR="003110CE" w:rsidRPr="0006702A" w:rsidRDefault="003110CE" w:rsidP="00D833E0">
      <w:pPr>
        <w:rPr>
          <w:rFonts w:ascii="Lato" w:hAnsi="Lato"/>
          <w:b/>
          <w:bCs/>
          <w:color w:val="215E99" w:themeColor="text2" w:themeTint="BF"/>
          <w:sz w:val="22"/>
          <w:szCs w:val="22"/>
        </w:rPr>
      </w:pPr>
      <w:r w:rsidRPr="0006702A">
        <w:rPr>
          <w:rFonts w:ascii="Lato" w:hAnsi="Lato"/>
          <w:b/>
          <w:bCs/>
          <w:color w:val="215E99" w:themeColor="text2" w:themeTint="BF"/>
          <w:sz w:val="22"/>
          <w:szCs w:val="22"/>
        </w:rPr>
        <w:t>SHARING INFORMATION</w:t>
      </w:r>
      <w:bookmarkEnd w:id="20"/>
    </w:p>
    <w:p w14:paraId="4ADDE13E" w14:textId="53BC1219" w:rsidR="00C91C9B" w:rsidRPr="00893590" w:rsidRDefault="00C91C9B" w:rsidP="00893590">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bookmarkStart w:id="21" w:name="_Toc391022370"/>
      <w:bookmarkStart w:id="22" w:name="_Toc391022579"/>
      <w:bookmarkStart w:id="23" w:name="_Toc391029633"/>
      <w:bookmarkStart w:id="24" w:name="_Toc391041057"/>
      <w:bookmarkStart w:id="25" w:name="_Toc396297227"/>
      <w:r w:rsidRPr="00893590">
        <w:rPr>
          <w:rFonts w:ascii="Lato" w:hAnsi="Lato" w:cs="Arial"/>
          <w:color w:val="ADADAD" w:themeColor="background2" w:themeShade="BF"/>
          <w:sz w:val="22"/>
          <w:szCs w:val="22"/>
          <w:lang w:val="en-US"/>
        </w:rPr>
        <w:t>The Committee may share information and reports with the Council | Board and the Principal as required.</w:t>
      </w:r>
    </w:p>
    <w:p w14:paraId="5C81921A" w14:textId="5DF9AC86" w:rsidR="003110CE" w:rsidRDefault="00C91C9B" w:rsidP="00893590">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893590">
        <w:rPr>
          <w:rFonts w:ascii="Lato" w:hAnsi="Lato" w:cs="Arial"/>
          <w:color w:val="ADADAD" w:themeColor="background2" w:themeShade="BF"/>
          <w:sz w:val="22"/>
          <w:szCs w:val="22"/>
          <w:lang w:val="en-US"/>
        </w:rPr>
        <w:t>The Business Manager and Principal will provide relevant financial information to the Committee to support its functions.</w:t>
      </w:r>
      <w:bookmarkEnd w:id="21"/>
      <w:bookmarkEnd w:id="22"/>
      <w:bookmarkEnd w:id="23"/>
      <w:bookmarkEnd w:id="24"/>
      <w:bookmarkEnd w:id="25"/>
    </w:p>
    <w:p w14:paraId="2CDBE244" w14:textId="77777777" w:rsidR="00A32C3B" w:rsidRPr="00893590" w:rsidRDefault="00A32C3B" w:rsidP="00A32C3B">
      <w:pPr>
        <w:pStyle w:val="ListParagraph"/>
        <w:tabs>
          <w:tab w:val="left" w:pos="426"/>
        </w:tabs>
        <w:spacing w:before="120" w:after="120" w:line="276" w:lineRule="auto"/>
        <w:ind w:left="714" w:right="255"/>
        <w:rPr>
          <w:rFonts w:ascii="Lato" w:hAnsi="Lato" w:cs="Arial"/>
          <w:color w:val="ADADAD" w:themeColor="background2" w:themeShade="BF"/>
          <w:sz w:val="22"/>
          <w:szCs w:val="22"/>
          <w:lang w:val="en-US"/>
        </w:rPr>
      </w:pPr>
    </w:p>
    <w:p w14:paraId="24A54BD9" w14:textId="541A07FA" w:rsidR="003110CE" w:rsidRPr="0006702A" w:rsidRDefault="003110CE" w:rsidP="0006702A">
      <w:pPr>
        <w:rPr>
          <w:rFonts w:ascii="Lato" w:hAnsi="Lato"/>
          <w:b/>
          <w:bCs/>
          <w:color w:val="215E99" w:themeColor="text2" w:themeTint="BF"/>
          <w:sz w:val="22"/>
          <w:szCs w:val="22"/>
        </w:rPr>
      </w:pPr>
      <w:bookmarkStart w:id="26" w:name="_Toc7178250"/>
      <w:r w:rsidRPr="0006702A">
        <w:rPr>
          <w:rFonts w:ascii="Lato" w:hAnsi="Lato"/>
          <w:b/>
          <w:bCs/>
          <w:color w:val="215E99" w:themeColor="text2" w:themeTint="BF"/>
          <w:sz w:val="22"/>
          <w:szCs w:val="22"/>
        </w:rPr>
        <w:t>REVIEW</w:t>
      </w:r>
      <w:bookmarkEnd w:id="26"/>
    </w:p>
    <w:p w14:paraId="745B9846" w14:textId="653839CC" w:rsidR="003110CE" w:rsidRPr="00893590" w:rsidRDefault="00081797" w:rsidP="00893590">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893590">
        <w:rPr>
          <w:rFonts w:ascii="Lato" w:hAnsi="Lato" w:cs="Arial"/>
          <w:color w:val="ADADAD" w:themeColor="background2" w:themeShade="BF"/>
          <w:sz w:val="22"/>
          <w:szCs w:val="22"/>
          <w:lang w:val="en-US"/>
        </w:rPr>
        <w:t xml:space="preserve">Annually, after the Annual General Meeting by the Finance Committee for endorsement by the Council </w:t>
      </w:r>
      <w:r w:rsidR="00893590">
        <w:rPr>
          <w:rFonts w:ascii="Lato" w:hAnsi="Lato" w:cs="Arial"/>
          <w:color w:val="ADADAD" w:themeColor="background2" w:themeShade="BF"/>
          <w:sz w:val="22"/>
          <w:szCs w:val="22"/>
          <w:lang w:val="en-US"/>
        </w:rPr>
        <w:t>|</w:t>
      </w:r>
      <w:r w:rsidRPr="00893590">
        <w:rPr>
          <w:rFonts w:ascii="Lato" w:hAnsi="Lato" w:cs="Arial"/>
          <w:color w:val="ADADAD" w:themeColor="background2" w:themeShade="BF"/>
          <w:sz w:val="22"/>
          <w:szCs w:val="22"/>
          <w:lang w:val="en-US"/>
        </w:rPr>
        <w:t xml:space="preserve"> Board.</w:t>
      </w:r>
    </w:p>
    <w:p w14:paraId="7E0A8AAA" w14:textId="77777777" w:rsidR="00D7721B" w:rsidRDefault="00D7721B" w:rsidP="00893590">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lang w:val="en-US"/>
        </w:rPr>
      </w:pPr>
      <w:r w:rsidRPr="00893590">
        <w:rPr>
          <w:rFonts w:ascii="Lato" w:hAnsi="Lato" w:cs="Arial"/>
          <w:color w:val="ADADAD" w:themeColor="background2" w:themeShade="BF"/>
          <w:sz w:val="22"/>
          <w:szCs w:val="22"/>
          <w:lang w:val="en-US"/>
        </w:rPr>
        <w:t>The Finance Committee is a Standing Committee.</w:t>
      </w:r>
    </w:p>
    <w:p w14:paraId="29D6FE52" w14:textId="77777777" w:rsidR="00E1093A" w:rsidRDefault="00E1093A" w:rsidP="00E1093A">
      <w:pPr>
        <w:tabs>
          <w:tab w:val="left" w:pos="426"/>
        </w:tabs>
        <w:spacing w:before="120" w:after="120" w:line="276" w:lineRule="auto"/>
        <w:ind w:right="255"/>
        <w:rPr>
          <w:rFonts w:ascii="Lato" w:hAnsi="Lato" w:cs="Arial"/>
          <w:color w:val="ADADAD" w:themeColor="background2" w:themeShade="BF"/>
          <w:sz w:val="22"/>
          <w:szCs w:val="22"/>
          <w:lang w:val="en-US"/>
        </w:rPr>
      </w:pPr>
    </w:p>
    <w:p w14:paraId="7CBCA170" w14:textId="77777777" w:rsidR="00E1093A" w:rsidRPr="00E1093A" w:rsidRDefault="00E1093A" w:rsidP="00E1093A">
      <w:pPr>
        <w:rPr>
          <w:rFonts w:ascii="Lato" w:hAnsi="Lato"/>
          <w:b/>
          <w:bCs/>
          <w:color w:val="215E99" w:themeColor="text2" w:themeTint="BF"/>
          <w:sz w:val="22"/>
          <w:szCs w:val="22"/>
        </w:rPr>
      </w:pPr>
      <w:r w:rsidRPr="00E1093A">
        <w:rPr>
          <w:rFonts w:ascii="Lato" w:hAnsi="Lato"/>
          <w:b/>
          <w:bCs/>
          <w:color w:val="215E99" w:themeColor="text2" w:themeTint="BF"/>
          <w:sz w:val="22"/>
          <w:szCs w:val="22"/>
        </w:rPr>
        <w:t>ADDITIONAL CONSIDERATIONS</w:t>
      </w:r>
    </w:p>
    <w:p w14:paraId="6B8A2E0F" w14:textId="669195A4" w:rsidR="00E1093A" w:rsidRPr="00E1093A" w:rsidRDefault="00E1093A" w:rsidP="00D5299F">
      <w:pPr>
        <w:pStyle w:val="ListParagraph"/>
        <w:numPr>
          <w:ilvl w:val="0"/>
          <w:numId w:val="8"/>
        </w:numPr>
        <w:tabs>
          <w:tab w:val="left" w:pos="426"/>
        </w:tabs>
        <w:spacing w:before="120" w:after="120" w:line="276" w:lineRule="auto"/>
        <w:ind w:left="714" w:right="255" w:hanging="357"/>
        <w:rPr>
          <w:rFonts w:ascii="Lato" w:hAnsi="Lato" w:cs="Arial"/>
          <w:color w:val="ADADAD" w:themeColor="background2" w:themeShade="BF"/>
          <w:sz w:val="22"/>
          <w:szCs w:val="22"/>
        </w:rPr>
      </w:pPr>
      <w:r w:rsidRPr="00E1093A">
        <w:rPr>
          <w:rFonts w:ascii="Lato" w:hAnsi="Lato" w:cs="Arial"/>
          <w:color w:val="ADADAD" w:themeColor="background2" w:themeShade="BF"/>
          <w:sz w:val="22"/>
          <w:szCs w:val="22"/>
        </w:rPr>
        <w:t>In the absence of the Treasurer, another Committee member nominated by the Chair will assume the role of Acting Chair for that meeting.</w:t>
      </w:r>
      <w:r>
        <w:rPr>
          <w:rFonts w:ascii="Lato" w:hAnsi="Lato" w:cs="Arial"/>
          <w:color w:val="ADADAD" w:themeColor="background2" w:themeShade="BF"/>
          <w:sz w:val="22"/>
          <w:szCs w:val="22"/>
        </w:rPr>
        <w:t xml:space="preserve"> </w:t>
      </w:r>
    </w:p>
    <w:p w14:paraId="2F15F6B4" w14:textId="77777777" w:rsidR="00E1093A" w:rsidRPr="00E1093A" w:rsidRDefault="00E1093A" w:rsidP="00E1093A">
      <w:pPr>
        <w:numPr>
          <w:ilvl w:val="0"/>
          <w:numId w:val="14"/>
        </w:numPr>
        <w:tabs>
          <w:tab w:val="left" w:pos="426"/>
        </w:tabs>
        <w:spacing w:before="120" w:after="120" w:line="276" w:lineRule="auto"/>
        <w:ind w:right="255"/>
        <w:rPr>
          <w:rFonts w:ascii="Lato" w:hAnsi="Lato" w:cs="Arial"/>
          <w:color w:val="ADADAD" w:themeColor="background2" w:themeShade="BF"/>
          <w:sz w:val="22"/>
          <w:szCs w:val="22"/>
        </w:rPr>
      </w:pPr>
      <w:r w:rsidRPr="00E1093A">
        <w:rPr>
          <w:rFonts w:ascii="Lato" w:hAnsi="Lato" w:cs="Arial"/>
          <w:color w:val="ADADAD" w:themeColor="background2" w:themeShade="BF"/>
          <w:sz w:val="22"/>
          <w:szCs w:val="22"/>
        </w:rPr>
        <w:t>Where possible, the Business Manager will attend Council | Board meetings to assist with financial queries. If unavailable, the Treasurer will take questions on notice and provide written responses within an agreed timeframe.</w:t>
      </w:r>
    </w:p>
    <w:p w14:paraId="78A6179A" w14:textId="77777777" w:rsidR="00E1093A" w:rsidRPr="00E1093A" w:rsidRDefault="00E1093A" w:rsidP="00E1093A">
      <w:pPr>
        <w:numPr>
          <w:ilvl w:val="0"/>
          <w:numId w:val="14"/>
        </w:numPr>
        <w:tabs>
          <w:tab w:val="left" w:pos="426"/>
        </w:tabs>
        <w:spacing w:before="120" w:after="120" w:line="276" w:lineRule="auto"/>
        <w:ind w:right="255"/>
        <w:rPr>
          <w:rFonts w:ascii="Lato" w:hAnsi="Lato" w:cs="Arial"/>
          <w:color w:val="ADADAD" w:themeColor="background2" w:themeShade="BF"/>
          <w:sz w:val="22"/>
          <w:szCs w:val="22"/>
        </w:rPr>
      </w:pPr>
      <w:r w:rsidRPr="00E1093A">
        <w:rPr>
          <w:rFonts w:ascii="Lato" w:hAnsi="Lato" w:cs="Arial"/>
          <w:color w:val="ADADAD" w:themeColor="background2" w:themeShade="BF"/>
          <w:sz w:val="22"/>
          <w:szCs w:val="22"/>
        </w:rPr>
        <w:t>Council | Board members will direct financial queries through the Treasurer, who will consolidate and provide a concise list of questions prior to each Committee or Council | Board meeting.</w:t>
      </w:r>
    </w:p>
    <w:p w14:paraId="16E46256" w14:textId="77777777" w:rsidR="00E1093A" w:rsidRPr="00E1093A" w:rsidRDefault="00E1093A" w:rsidP="00E1093A">
      <w:pPr>
        <w:numPr>
          <w:ilvl w:val="0"/>
          <w:numId w:val="14"/>
        </w:numPr>
        <w:tabs>
          <w:tab w:val="left" w:pos="426"/>
        </w:tabs>
        <w:spacing w:before="120" w:after="120" w:line="276" w:lineRule="auto"/>
        <w:ind w:right="255"/>
        <w:rPr>
          <w:rFonts w:ascii="Lato" w:hAnsi="Lato" w:cs="Arial"/>
          <w:color w:val="ADADAD" w:themeColor="background2" w:themeShade="BF"/>
          <w:sz w:val="22"/>
          <w:szCs w:val="22"/>
        </w:rPr>
      </w:pPr>
      <w:r w:rsidRPr="00E1093A">
        <w:rPr>
          <w:rFonts w:ascii="Lato" w:hAnsi="Lato" w:cs="Arial"/>
          <w:color w:val="ADADAD" w:themeColor="background2" w:themeShade="BF"/>
          <w:sz w:val="22"/>
          <w:szCs w:val="22"/>
        </w:rPr>
        <w:t>The minimum suite of financial reports will be made available to Committee and Council | Board members at least three days prior to each Finance Committee meeting.</w:t>
      </w:r>
    </w:p>
    <w:p w14:paraId="529D4C97" w14:textId="77777777" w:rsidR="00E1093A" w:rsidRPr="00E1093A" w:rsidRDefault="00E1093A" w:rsidP="00E1093A">
      <w:pPr>
        <w:numPr>
          <w:ilvl w:val="0"/>
          <w:numId w:val="14"/>
        </w:numPr>
        <w:tabs>
          <w:tab w:val="left" w:pos="426"/>
        </w:tabs>
        <w:spacing w:before="120" w:after="120" w:line="276" w:lineRule="auto"/>
        <w:ind w:right="255"/>
        <w:rPr>
          <w:rFonts w:ascii="Lato" w:hAnsi="Lato" w:cs="Arial"/>
          <w:color w:val="ADADAD" w:themeColor="background2" w:themeShade="BF"/>
          <w:sz w:val="22"/>
          <w:szCs w:val="22"/>
        </w:rPr>
      </w:pPr>
      <w:r w:rsidRPr="00E1093A">
        <w:rPr>
          <w:rFonts w:ascii="Lato" w:hAnsi="Lato" w:cs="Arial"/>
          <w:color w:val="ADADAD" w:themeColor="background2" w:themeShade="BF"/>
          <w:sz w:val="22"/>
          <w:szCs w:val="22"/>
        </w:rPr>
        <w:t>The Committee Chair and Business Manager will ensure all members have access to sufficient financial information to support informed discussion and decision-making.</w:t>
      </w:r>
    </w:p>
    <w:p w14:paraId="77902467" w14:textId="77777777" w:rsidR="00E1093A" w:rsidRPr="00E1093A" w:rsidRDefault="00E1093A" w:rsidP="00E1093A">
      <w:pPr>
        <w:numPr>
          <w:ilvl w:val="0"/>
          <w:numId w:val="14"/>
        </w:numPr>
        <w:tabs>
          <w:tab w:val="left" w:pos="426"/>
        </w:tabs>
        <w:spacing w:before="120" w:after="120" w:line="276" w:lineRule="auto"/>
        <w:ind w:right="255"/>
        <w:rPr>
          <w:rFonts w:ascii="Lato" w:hAnsi="Lato" w:cs="Arial"/>
          <w:color w:val="ADADAD" w:themeColor="background2" w:themeShade="BF"/>
          <w:sz w:val="22"/>
          <w:szCs w:val="22"/>
        </w:rPr>
      </w:pPr>
      <w:r w:rsidRPr="00E1093A">
        <w:rPr>
          <w:rFonts w:ascii="Lato" w:hAnsi="Lato" w:cs="Arial"/>
          <w:color w:val="ADADAD" w:themeColor="background2" w:themeShade="BF"/>
          <w:sz w:val="22"/>
          <w:szCs w:val="22"/>
        </w:rPr>
        <w:t>The Committee may request additional reports or information from the Business Manager or Principal where clarification or further detail is required.</w:t>
      </w:r>
    </w:p>
    <w:p w14:paraId="6FD184AB" w14:textId="77777777" w:rsidR="00E1093A" w:rsidRPr="00E1093A" w:rsidRDefault="00E1093A" w:rsidP="00E1093A">
      <w:pPr>
        <w:numPr>
          <w:ilvl w:val="0"/>
          <w:numId w:val="14"/>
        </w:numPr>
        <w:tabs>
          <w:tab w:val="left" w:pos="426"/>
        </w:tabs>
        <w:spacing w:before="120" w:after="120" w:line="276" w:lineRule="auto"/>
        <w:ind w:right="255"/>
        <w:rPr>
          <w:rFonts w:ascii="Lato" w:hAnsi="Lato" w:cs="Arial"/>
          <w:color w:val="ADADAD" w:themeColor="background2" w:themeShade="BF"/>
          <w:sz w:val="22"/>
          <w:szCs w:val="22"/>
        </w:rPr>
      </w:pPr>
      <w:r w:rsidRPr="00E1093A">
        <w:rPr>
          <w:rFonts w:ascii="Lato" w:hAnsi="Lato" w:cs="Arial"/>
          <w:color w:val="ADADAD" w:themeColor="background2" w:themeShade="BF"/>
          <w:sz w:val="22"/>
          <w:szCs w:val="22"/>
        </w:rPr>
        <w:t>If significant financial issues or variances are identified, the Committee Chair will inform the Council | Board Chair and Principal as soon as practical.</w:t>
      </w:r>
    </w:p>
    <w:p w14:paraId="6035D238" w14:textId="24A2520A" w:rsidR="007D5A9C" w:rsidRPr="00E80814" w:rsidRDefault="007D5A9C" w:rsidP="000661D3">
      <w:pPr>
        <w:rPr>
          <w:rFonts w:ascii="Lato" w:hAnsi="Lato"/>
          <w:sz w:val="22"/>
          <w:szCs w:val="22"/>
        </w:rPr>
      </w:pPr>
    </w:p>
    <w:sectPr w:rsidR="007D5A9C" w:rsidRPr="00E80814" w:rsidSect="00FF7734">
      <w:headerReference w:type="default" r:id="rId10"/>
      <w:footerReference w:type="default" r:id="rId11"/>
      <w:headerReference w:type="first" r:id="rId12"/>
      <w:footerReference w:type="first" r:id="rId13"/>
      <w:pgSz w:w="11900" w:h="16840"/>
      <w:pgMar w:top="653" w:right="720" w:bottom="720" w:left="720"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4869" w14:textId="77777777" w:rsidR="005462F2" w:rsidRDefault="005462F2" w:rsidP="007E6A2A">
      <w:r>
        <w:separator/>
      </w:r>
    </w:p>
  </w:endnote>
  <w:endnote w:type="continuationSeparator" w:id="0">
    <w:p w14:paraId="2861BEAE" w14:textId="77777777" w:rsidR="005462F2" w:rsidRDefault="005462F2" w:rsidP="007E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anum Pen">
    <w:charset w:val="81"/>
    <w:family w:val="auto"/>
    <w:pitch w:val="variable"/>
    <w:sig w:usb0="80000003" w:usb1="09D7FCEB" w:usb2="00000010" w:usb3="00000000" w:csb0="00080001" w:csb1="00000000"/>
  </w:font>
  <w:font w:name="Minion Pro">
    <w:altName w:val="Cambria"/>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11832"/>
      <w:docPartObj>
        <w:docPartGallery w:val="Page Numbers (Bottom of Page)"/>
        <w:docPartUnique/>
      </w:docPartObj>
    </w:sdtPr>
    <w:sdtEndPr>
      <w:rPr>
        <w:rFonts w:ascii="Lato" w:hAnsi="Lato"/>
        <w:color w:val="FFFFFF"/>
        <w:sz w:val="14"/>
        <w:szCs w:val="14"/>
      </w:rPr>
    </w:sdtEndPr>
    <w:sdtContent>
      <w:sdt>
        <w:sdtPr>
          <w:id w:val="-1769616900"/>
          <w:docPartObj>
            <w:docPartGallery w:val="Page Numbers (Top of Page)"/>
            <w:docPartUnique/>
          </w:docPartObj>
        </w:sdtPr>
        <w:sdtEndPr>
          <w:rPr>
            <w:rFonts w:ascii="Lato" w:hAnsi="Lato"/>
            <w:color w:val="FFFFFF"/>
            <w:sz w:val="14"/>
            <w:szCs w:val="14"/>
          </w:rPr>
        </w:sdtEndPr>
        <w:sdtContent>
          <w:p w14:paraId="14F7CE51" w14:textId="5C744F1E" w:rsidR="00945EDB" w:rsidRPr="00587106" w:rsidRDefault="00945EDB">
            <w:pPr>
              <w:pStyle w:val="Footer"/>
              <w:jc w:val="right"/>
              <w:rPr>
                <w:rFonts w:ascii="Lato" w:hAnsi="Lato"/>
                <w:color w:val="FFFFFF"/>
                <w:sz w:val="14"/>
                <w:szCs w:val="14"/>
              </w:rPr>
            </w:pPr>
            <w:r w:rsidRPr="00587106">
              <w:rPr>
                <w:noProof/>
                <w:sz w:val="20"/>
                <w:szCs w:val="20"/>
              </w:rPr>
              <w:drawing>
                <wp:anchor distT="0" distB="0" distL="114300" distR="114300" simplePos="0" relativeHeight="251658242" behindDoc="1" locked="0" layoutInCell="1" allowOverlap="1" wp14:anchorId="6323FFC4" wp14:editId="40F80E51">
                  <wp:simplePos x="0" y="0"/>
                  <wp:positionH relativeFrom="column">
                    <wp:posOffset>-532765</wp:posOffset>
                  </wp:positionH>
                  <wp:positionV relativeFrom="paragraph">
                    <wp:posOffset>-1476375</wp:posOffset>
                  </wp:positionV>
                  <wp:extent cx="8044543" cy="1771151"/>
                  <wp:effectExtent l="0" t="0" r="0" b="635"/>
                  <wp:wrapNone/>
                  <wp:docPr id="846780347"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r w:rsidRPr="00587106">
              <w:rPr>
                <w:rFonts w:ascii="Lato" w:hAnsi="Lato"/>
                <w:color w:val="FFFFFF"/>
                <w:sz w:val="14"/>
                <w:szCs w:val="14"/>
              </w:rPr>
              <w:t xml:space="preserve">Page </w:t>
            </w:r>
            <w:r w:rsidRPr="00587106">
              <w:rPr>
                <w:rFonts w:ascii="Lato" w:hAnsi="Lato"/>
                <w:color w:val="FFFFFF"/>
                <w:sz w:val="14"/>
                <w:szCs w:val="14"/>
              </w:rPr>
              <w:fldChar w:fldCharType="begin"/>
            </w:r>
            <w:r w:rsidRPr="00587106">
              <w:rPr>
                <w:rFonts w:ascii="Lato" w:hAnsi="Lato"/>
                <w:color w:val="FFFFFF"/>
                <w:sz w:val="14"/>
                <w:szCs w:val="14"/>
              </w:rPr>
              <w:instrText xml:space="preserve"> PAGE </w:instrText>
            </w:r>
            <w:r w:rsidRPr="00587106">
              <w:rPr>
                <w:rFonts w:ascii="Lato" w:hAnsi="Lato"/>
                <w:color w:val="FFFFFF"/>
                <w:sz w:val="14"/>
                <w:szCs w:val="14"/>
              </w:rPr>
              <w:fldChar w:fldCharType="separate"/>
            </w:r>
            <w:r w:rsidRPr="00587106">
              <w:rPr>
                <w:rFonts w:ascii="Lato" w:hAnsi="Lato"/>
                <w:noProof/>
                <w:color w:val="FFFFFF"/>
                <w:sz w:val="14"/>
                <w:szCs w:val="14"/>
              </w:rPr>
              <w:t>2</w:t>
            </w:r>
            <w:r w:rsidRPr="00587106">
              <w:rPr>
                <w:rFonts w:ascii="Lato" w:hAnsi="Lato"/>
                <w:color w:val="FFFFFF"/>
                <w:sz w:val="14"/>
                <w:szCs w:val="14"/>
              </w:rPr>
              <w:fldChar w:fldCharType="end"/>
            </w:r>
            <w:r w:rsidRPr="00587106">
              <w:rPr>
                <w:rFonts w:ascii="Lato" w:hAnsi="Lato"/>
                <w:color w:val="FFFFFF"/>
                <w:sz w:val="14"/>
                <w:szCs w:val="14"/>
              </w:rPr>
              <w:t xml:space="preserve"> of </w:t>
            </w:r>
            <w:r w:rsidRPr="00587106">
              <w:rPr>
                <w:rFonts w:ascii="Lato" w:hAnsi="Lato"/>
                <w:color w:val="FFFFFF"/>
                <w:sz w:val="14"/>
                <w:szCs w:val="14"/>
              </w:rPr>
              <w:fldChar w:fldCharType="begin"/>
            </w:r>
            <w:r w:rsidRPr="00587106">
              <w:rPr>
                <w:rFonts w:ascii="Lato" w:hAnsi="Lato"/>
                <w:color w:val="FFFFFF"/>
                <w:sz w:val="14"/>
                <w:szCs w:val="14"/>
              </w:rPr>
              <w:instrText xml:space="preserve"> NUMPAGES  </w:instrText>
            </w:r>
            <w:r w:rsidRPr="00587106">
              <w:rPr>
                <w:rFonts w:ascii="Lato" w:hAnsi="Lato"/>
                <w:color w:val="FFFFFF"/>
                <w:sz w:val="14"/>
                <w:szCs w:val="14"/>
              </w:rPr>
              <w:fldChar w:fldCharType="separate"/>
            </w:r>
            <w:r w:rsidRPr="00587106">
              <w:rPr>
                <w:rFonts w:ascii="Lato" w:hAnsi="Lato"/>
                <w:noProof/>
                <w:color w:val="FFFFFF"/>
                <w:sz w:val="14"/>
                <w:szCs w:val="14"/>
              </w:rPr>
              <w:t>2</w:t>
            </w:r>
            <w:r w:rsidRPr="00587106">
              <w:rPr>
                <w:rFonts w:ascii="Lato" w:hAnsi="Lato"/>
                <w:color w:val="FFFFFF"/>
                <w:sz w:val="14"/>
                <w:szCs w:val="14"/>
              </w:rPr>
              <w:fldChar w:fldCharType="end"/>
            </w:r>
          </w:p>
        </w:sdtContent>
      </w:sdt>
    </w:sdtContent>
  </w:sdt>
  <w:p w14:paraId="07F33CED" w14:textId="6B2D05E5" w:rsidR="007E6A2A" w:rsidRDefault="007E6A2A" w:rsidP="007E6A2A">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CBB3" w14:textId="77777777" w:rsidR="00FF7734" w:rsidRPr="00587106" w:rsidRDefault="007F1977" w:rsidP="00FF7734">
    <w:pPr>
      <w:pStyle w:val="Footer"/>
      <w:jc w:val="right"/>
      <w:rPr>
        <w:rFonts w:ascii="Lato" w:hAnsi="Lato"/>
        <w:color w:val="FFFFFF"/>
        <w:sz w:val="14"/>
        <w:szCs w:val="14"/>
      </w:rPr>
    </w:pPr>
    <w:sdt>
      <w:sdtPr>
        <w:id w:val="-1188667975"/>
        <w:docPartObj>
          <w:docPartGallery w:val="Page Numbers (Top of Page)"/>
          <w:docPartUnique/>
        </w:docPartObj>
      </w:sdtPr>
      <w:sdtEndPr>
        <w:rPr>
          <w:rFonts w:ascii="Lato" w:hAnsi="Lato"/>
          <w:color w:val="FFFFFF"/>
          <w:sz w:val="14"/>
          <w:szCs w:val="14"/>
        </w:rPr>
      </w:sdtEndPr>
      <w:sdtContent>
        <w:r w:rsidR="00FF7734" w:rsidRPr="00587106">
          <w:rPr>
            <w:noProof/>
            <w:sz w:val="20"/>
            <w:szCs w:val="20"/>
          </w:rPr>
          <w:drawing>
            <wp:anchor distT="0" distB="0" distL="114300" distR="114300" simplePos="0" relativeHeight="251667458" behindDoc="1" locked="0" layoutInCell="1" allowOverlap="1" wp14:anchorId="0DCF857F" wp14:editId="6D410917">
              <wp:simplePos x="0" y="0"/>
              <wp:positionH relativeFrom="column">
                <wp:posOffset>-532765</wp:posOffset>
              </wp:positionH>
              <wp:positionV relativeFrom="paragraph">
                <wp:posOffset>-1476375</wp:posOffset>
              </wp:positionV>
              <wp:extent cx="8044543" cy="1771151"/>
              <wp:effectExtent l="0" t="0" r="0" b="635"/>
              <wp:wrapNone/>
              <wp:docPr id="133345277"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r w:rsidR="00FF7734" w:rsidRPr="00587106">
          <w:rPr>
            <w:rFonts w:ascii="Lato" w:hAnsi="Lato"/>
            <w:color w:val="FFFFFF"/>
            <w:sz w:val="14"/>
            <w:szCs w:val="14"/>
          </w:rPr>
          <w:t xml:space="preserve">Page </w:t>
        </w:r>
        <w:r w:rsidR="00FF7734" w:rsidRPr="00587106">
          <w:rPr>
            <w:rFonts w:ascii="Lato" w:hAnsi="Lato"/>
            <w:color w:val="FFFFFF"/>
            <w:sz w:val="14"/>
            <w:szCs w:val="14"/>
          </w:rPr>
          <w:fldChar w:fldCharType="begin"/>
        </w:r>
        <w:r w:rsidR="00FF7734" w:rsidRPr="00587106">
          <w:rPr>
            <w:rFonts w:ascii="Lato" w:hAnsi="Lato"/>
            <w:color w:val="FFFFFF"/>
            <w:sz w:val="14"/>
            <w:szCs w:val="14"/>
          </w:rPr>
          <w:instrText xml:space="preserve"> PAGE </w:instrText>
        </w:r>
        <w:r w:rsidR="00FF7734" w:rsidRPr="00587106">
          <w:rPr>
            <w:rFonts w:ascii="Lato" w:hAnsi="Lato"/>
            <w:color w:val="FFFFFF"/>
            <w:sz w:val="14"/>
            <w:szCs w:val="14"/>
          </w:rPr>
          <w:fldChar w:fldCharType="separate"/>
        </w:r>
        <w:r w:rsidR="00FF7734">
          <w:rPr>
            <w:rFonts w:ascii="Lato" w:hAnsi="Lato"/>
            <w:color w:val="FFFFFF"/>
            <w:sz w:val="14"/>
            <w:szCs w:val="14"/>
          </w:rPr>
          <w:t>2</w:t>
        </w:r>
        <w:r w:rsidR="00FF7734" w:rsidRPr="00587106">
          <w:rPr>
            <w:rFonts w:ascii="Lato" w:hAnsi="Lato"/>
            <w:color w:val="FFFFFF"/>
            <w:sz w:val="14"/>
            <w:szCs w:val="14"/>
          </w:rPr>
          <w:fldChar w:fldCharType="end"/>
        </w:r>
        <w:r w:rsidR="00FF7734" w:rsidRPr="00587106">
          <w:rPr>
            <w:rFonts w:ascii="Lato" w:hAnsi="Lato"/>
            <w:color w:val="FFFFFF"/>
            <w:sz w:val="14"/>
            <w:szCs w:val="14"/>
          </w:rPr>
          <w:t xml:space="preserve"> of </w:t>
        </w:r>
        <w:r w:rsidR="00FF7734" w:rsidRPr="00587106">
          <w:rPr>
            <w:rFonts w:ascii="Lato" w:hAnsi="Lato"/>
            <w:color w:val="FFFFFF"/>
            <w:sz w:val="14"/>
            <w:szCs w:val="14"/>
          </w:rPr>
          <w:fldChar w:fldCharType="begin"/>
        </w:r>
        <w:r w:rsidR="00FF7734" w:rsidRPr="00587106">
          <w:rPr>
            <w:rFonts w:ascii="Lato" w:hAnsi="Lato"/>
            <w:color w:val="FFFFFF"/>
            <w:sz w:val="14"/>
            <w:szCs w:val="14"/>
          </w:rPr>
          <w:instrText xml:space="preserve"> NUMPAGES  </w:instrText>
        </w:r>
        <w:r w:rsidR="00FF7734" w:rsidRPr="00587106">
          <w:rPr>
            <w:rFonts w:ascii="Lato" w:hAnsi="Lato"/>
            <w:color w:val="FFFFFF"/>
            <w:sz w:val="14"/>
            <w:szCs w:val="14"/>
          </w:rPr>
          <w:fldChar w:fldCharType="separate"/>
        </w:r>
        <w:r w:rsidR="00FF7734">
          <w:rPr>
            <w:rFonts w:ascii="Lato" w:hAnsi="Lato"/>
            <w:color w:val="FFFFFF"/>
            <w:sz w:val="14"/>
            <w:szCs w:val="14"/>
          </w:rPr>
          <w:t>2</w:t>
        </w:r>
        <w:r w:rsidR="00FF7734" w:rsidRPr="00587106">
          <w:rPr>
            <w:rFonts w:ascii="Lato" w:hAnsi="Lato"/>
            <w:color w:val="FFFFFF"/>
            <w:sz w:val="14"/>
            <w:szCs w:val="14"/>
          </w:rPr>
          <w:fldChar w:fldCharType="end"/>
        </w:r>
      </w:sdtContent>
    </w:sdt>
  </w:p>
  <w:p w14:paraId="2A7BEEBE" w14:textId="750C1699" w:rsidR="00FF7734" w:rsidRDefault="00FF7734">
    <w:pPr>
      <w:pStyle w:val="Footer"/>
    </w:pPr>
    <w:r w:rsidRPr="00587106">
      <w:rPr>
        <w:noProof/>
        <w:sz w:val="20"/>
        <w:szCs w:val="20"/>
      </w:rPr>
      <w:drawing>
        <wp:anchor distT="0" distB="0" distL="114300" distR="114300" simplePos="0" relativeHeight="251665410" behindDoc="1" locked="0" layoutInCell="1" allowOverlap="1" wp14:anchorId="010AC98E" wp14:editId="3BFCC964">
          <wp:simplePos x="0" y="0"/>
          <wp:positionH relativeFrom="column">
            <wp:posOffset>-533145</wp:posOffset>
          </wp:positionH>
          <wp:positionV relativeFrom="paragraph">
            <wp:posOffset>-1584960</wp:posOffset>
          </wp:positionV>
          <wp:extent cx="8044543" cy="1771151"/>
          <wp:effectExtent l="0" t="0" r="0" b="635"/>
          <wp:wrapNone/>
          <wp:docPr id="805758853"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F45F" w14:textId="77777777" w:rsidR="005462F2" w:rsidRDefault="005462F2" w:rsidP="007E6A2A">
      <w:r>
        <w:separator/>
      </w:r>
    </w:p>
  </w:footnote>
  <w:footnote w:type="continuationSeparator" w:id="0">
    <w:p w14:paraId="6642E36A" w14:textId="77777777" w:rsidR="005462F2" w:rsidRDefault="005462F2" w:rsidP="007E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3C17" w14:textId="1635BF14" w:rsidR="007E6A2A" w:rsidRPr="00961808" w:rsidRDefault="00FF7734" w:rsidP="00D06D0E">
    <w:pPr>
      <w:pStyle w:val="Header"/>
      <w:spacing w:before="240" w:line="600" w:lineRule="auto"/>
      <w:ind w:right="-903"/>
      <w:rPr>
        <w:color w:val="215E99"/>
        <w:sz w:val="32"/>
        <w:szCs w:val="32"/>
        <w:lang w:val="en-US"/>
      </w:rPr>
    </w:pPr>
    <w:r>
      <w:rPr>
        <w:noProof/>
      </w:rPr>
      <w:drawing>
        <wp:anchor distT="0" distB="0" distL="114300" distR="114300" simplePos="0" relativeHeight="251663362" behindDoc="1" locked="0" layoutInCell="1" allowOverlap="1" wp14:anchorId="26F018AA" wp14:editId="64CC16D5">
          <wp:simplePos x="0" y="0"/>
          <wp:positionH relativeFrom="column">
            <wp:posOffset>-609600</wp:posOffset>
          </wp:positionH>
          <wp:positionV relativeFrom="paragraph">
            <wp:posOffset>0</wp:posOffset>
          </wp:positionV>
          <wp:extent cx="7679690" cy="847725"/>
          <wp:effectExtent l="0" t="0" r="0" b="0"/>
          <wp:wrapNone/>
          <wp:docPr id="1883975792"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a:off x="0" y="0"/>
                    <a:ext cx="7679690" cy="8477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AD0C" w14:textId="14480538" w:rsidR="00FF7734" w:rsidRDefault="00FF7734">
    <w:pPr>
      <w:pStyle w:val="Header"/>
    </w:pPr>
    <w:r>
      <w:rPr>
        <w:noProof/>
      </w:rPr>
      <w:drawing>
        <wp:anchor distT="0" distB="0" distL="114300" distR="114300" simplePos="0" relativeHeight="251661314" behindDoc="1" locked="0" layoutInCell="1" allowOverlap="1" wp14:anchorId="5B3984D8" wp14:editId="6CD47C5B">
          <wp:simplePos x="0" y="0"/>
          <wp:positionH relativeFrom="column">
            <wp:posOffset>-457200</wp:posOffset>
          </wp:positionH>
          <wp:positionV relativeFrom="paragraph">
            <wp:posOffset>0</wp:posOffset>
          </wp:positionV>
          <wp:extent cx="7679690" cy="847725"/>
          <wp:effectExtent l="0" t="0" r="0" b="0"/>
          <wp:wrapNone/>
          <wp:docPr id="939322982"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a:off x="0" y="0"/>
                    <a:ext cx="7679690" cy="8477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0" behindDoc="1" locked="0" layoutInCell="1" allowOverlap="1" wp14:anchorId="338F0CDE" wp14:editId="420FDB05">
          <wp:simplePos x="0" y="0"/>
          <wp:positionH relativeFrom="margin">
            <wp:posOffset>4514850</wp:posOffset>
          </wp:positionH>
          <wp:positionV relativeFrom="paragraph">
            <wp:posOffset>323850</wp:posOffset>
          </wp:positionV>
          <wp:extent cx="2757684" cy="2328983"/>
          <wp:effectExtent l="0" t="0" r="5080" b="0"/>
          <wp:wrapNone/>
          <wp:docPr id="47165298" name="Picture 1" descr="A blue and white stamp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52751" name="Picture 1" descr="A blue and white stamp with text and images&#10;&#10;AI-generated content may be incorrec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757684" cy="23289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FB0"/>
    <w:multiLevelType w:val="hybridMultilevel"/>
    <w:tmpl w:val="7B82B7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96A2544"/>
    <w:multiLevelType w:val="hybridMultilevel"/>
    <w:tmpl w:val="C018E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864D9B"/>
    <w:multiLevelType w:val="hybridMultilevel"/>
    <w:tmpl w:val="E688A0E4"/>
    <w:lvl w:ilvl="0" w:tplc="0C090001">
      <w:start w:val="1"/>
      <w:numFmt w:val="bullet"/>
      <w:lvlText w:val=""/>
      <w:lvlJc w:val="left"/>
      <w:pPr>
        <w:ind w:left="1266" w:hanging="360"/>
      </w:pPr>
      <w:rPr>
        <w:rFonts w:ascii="Symbol" w:hAnsi="Symbol" w:hint="default"/>
      </w:rPr>
    </w:lvl>
    <w:lvl w:ilvl="1" w:tplc="0C090003" w:tentative="1">
      <w:start w:val="1"/>
      <w:numFmt w:val="bullet"/>
      <w:lvlText w:val="o"/>
      <w:lvlJc w:val="left"/>
      <w:pPr>
        <w:ind w:left="1986" w:hanging="360"/>
      </w:pPr>
      <w:rPr>
        <w:rFonts w:ascii="Courier New" w:hAnsi="Courier New" w:cs="Courier New" w:hint="default"/>
      </w:rPr>
    </w:lvl>
    <w:lvl w:ilvl="2" w:tplc="0C090005" w:tentative="1">
      <w:start w:val="1"/>
      <w:numFmt w:val="bullet"/>
      <w:lvlText w:val=""/>
      <w:lvlJc w:val="left"/>
      <w:pPr>
        <w:ind w:left="2706" w:hanging="360"/>
      </w:pPr>
      <w:rPr>
        <w:rFonts w:ascii="Wingdings" w:hAnsi="Wingdings" w:hint="default"/>
      </w:rPr>
    </w:lvl>
    <w:lvl w:ilvl="3" w:tplc="0C090001" w:tentative="1">
      <w:start w:val="1"/>
      <w:numFmt w:val="bullet"/>
      <w:lvlText w:val=""/>
      <w:lvlJc w:val="left"/>
      <w:pPr>
        <w:ind w:left="3426" w:hanging="360"/>
      </w:pPr>
      <w:rPr>
        <w:rFonts w:ascii="Symbol" w:hAnsi="Symbol" w:hint="default"/>
      </w:rPr>
    </w:lvl>
    <w:lvl w:ilvl="4" w:tplc="0C090003" w:tentative="1">
      <w:start w:val="1"/>
      <w:numFmt w:val="bullet"/>
      <w:lvlText w:val="o"/>
      <w:lvlJc w:val="left"/>
      <w:pPr>
        <w:ind w:left="4146" w:hanging="360"/>
      </w:pPr>
      <w:rPr>
        <w:rFonts w:ascii="Courier New" w:hAnsi="Courier New" w:cs="Courier New" w:hint="default"/>
      </w:rPr>
    </w:lvl>
    <w:lvl w:ilvl="5" w:tplc="0C090005" w:tentative="1">
      <w:start w:val="1"/>
      <w:numFmt w:val="bullet"/>
      <w:lvlText w:val=""/>
      <w:lvlJc w:val="left"/>
      <w:pPr>
        <w:ind w:left="4866" w:hanging="360"/>
      </w:pPr>
      <w:rPr>
        <w:rFonts w:ascii="Wingdings" w:hAnsi="Wingdings" w:hint="default"/>
      </w:rPr>
    </w:lvl>
    <w:lvl w:ilvl="6" w:tplc="0C090001" w:tentative="1">
      <w:start w:val="1"/>
      <w:numFmt w:val="bullet"/>
      <w:lvlText w:val=""/>
      <w:lvlJc w:val="left"/>
      <w:pPr>
        <w:ind w:left="5586" w:hanging="360"/>
      </w:pPr>
      <w:rPr>
        <w:rFonts w:ascii="Symbol" w:hAnsi="Symbol" w:hint="default"/>
      </w:rPr>
    </w:lvl>
    <w:lvl w:ilvl="7" w:tplc="0C090003" w:tentative="1">
      <w:start w:val="1"/>
      <w:numFmt w:val="bullet"/>
      <w:lvlText w:val="o"/>
      <w:lvlJc w:val="left"/>
      <w:pPr>
        <w:ind w:left="6306" w:hanging="360"/>
      </w:pPr>
      <w:rPr>
        <w:rFonts w:ascii="Courier New" w:hAnsi="Courier New" w:cs="Courier New" w:hint="default"/>
      </w:rPr>
    </w:lvl>
    <w:lvl w:ilvl="8" w:tplc="0C090005" w:tentative="1">
      <w:start w:val="1"/>
      <w:numFmt w:val="bullet"/>
      <w:lvlText w:val=""/>
      <w:lvlJc w:val="left"/>
      <w:pPr>
        <w:ind w:left="7026" w:hanging="360"/>
      </w:pPr>
      <w:rPr>
        <w:rFonts w:ascii="Wingdings" w:hAnsi="Wingdings" w:hint="default"/>
      </w:rPr>
    </w:lvl>
  </w:abstractNum>
  <w:abstractNum w:abstractNumId="3" w15:restartNumberingAfterBreak="0">
    <w:nsid w:val="28586840"/>
    <w:multiLevelType w:val="hybridMultilevel"/>
    <w:tmpl w:val="7004A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9E1732"/>
    <w:multiLevelType w:val="hybridMultilevel"/>
    <w:tmpl w:val="1C1EF6E4"/>
    <w:lvl w:ilvl="0" w:tplc="ADFAD7D0">
      <w:start w:val="1"/>
      <w:numFmt w:val="decimal"/>
      <w:lvlText w:val="%1."/>
      <w:lvlJc w:val="left"/>
      <w:pPr>
        <w:ind w:left="546" w:hanging="440"/>
      </w:pPr>
      <w:rPr>
        <w:rFonts w:ascii="Arial" w:hAnsi="Arial" w:cs="Arial" w:hint="default"/>
        <w:b/>
        <w:bCs/>
        <w:i w:val="0"/>
        <w:color w:val="auto"/>
        <w:spacing w:val="-10"/>
        <w:w w:val="105"/>
        <w:sz w:val="22"/>
        <w:szCs w:val="22"/>
      </w:rPr>
    </w:lvl>
    <w:lvl w:ilvl="1" w:tplc="1714CB20">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886860D8">
      <w:numFmt w:val="bullet"/>
      <w:lvlText w:val="•"/>
      <w:lvlJc w:val="left"/>
      <w:pPr>
        <w:ind w:left="1838" w:hanging="267"/>
      </w:pPr>
      <w:rPr>
        <w:rFonts w:hint="default"/>
      </w:rPr>
    </w:lvl>
    <w:lvl w:ilvl="3" w:tplc="DBD4151E">
      <w:numFmt w:val="bullet"/>
      <w:lvlText w:val="•"/>
      <w:lvlJc w:val="left"/>
      <w:pPr>
        <w:ind w:left="2856" w:hanging="267"/>
      </w:pPr>
      <w:rPr>
        <w:rFonts w:hint="default"/>
      </w:rPr>
    </w:lvl>
    <w:lvl w:ilvl="4" w:tplc="8FFC2816">
      <w:numFmt w:val="bullet"/>
      <w:lvlText w:val="•"/>
      <w:lvlJc w:val="left"/>
      <w:pPr>
        <w:ind w:left="3875" w:hanging="267"/>
      </w:pPr>
      <w:rPr>
        <w:rFonts w:hint="default"/>
      </w:rPr>
    </w:lvl>
    <w:lvl w:ilvl="5" w:tplc="2BBC3018">
      <w:numFmt w:val="bullet"/>
      <w:lvlText w:val="•"/>
      <w:lvlJc w:val="left"/>
      <w:pPr>
        <w:ind w:left="4893" w:hanging="267"/>
      </w:pPr>
      <w:rPr>
        <w:rFonts w:hint="default"/>
      </w:rPr>
    </w:lvl>
    <w:lvl w:ilvl="6" w:tplc="72B88336">
      <w:numFmt w:val="bullet"/>
      <w:lvlText w:val="•"/>
      <w:lvlJc w:val="left"/>
      <w:pPr>
        <w:ind w:left="5911" w:hanging="267"/>
      </w:pPr>
      <w:rPr>
        <w:rFonts w:hint="default"/>
      </w:rPr>
    </w:lvl>
    <w:lvl w:ilvl="7" w:tplc="32FE9E7C">
      <w:numFmt w:val="bullet"/>
      <w:lvlText w:val="•"/>
      <w:lvlJc w:val="left"/>
      <w:pPr>
        <w:ind w:left="6930" w:hanging="267"/>
      </w:pPr>
      <w:rPr>
        <w:rFonts w:hint="default"/>
      </w:rPr>
    </w:lvl>
    <w:lvl w:ilvl="8" w:tplc="AA3C6456">
      <w:numFmt w:val="bullet"/>
      <w:lvlText w:val="•"/>
      <w:lvlJc w:val="left"/>
      <w:pPr>
        <w:ind w:left="7948" w:hanging="267"/>
      </w:pPr>
      <w:rPr>
        <w:rFonts w:hint="default"/>
      </w:rPr>
    </w:lvl>
  </w:abstractNum>
  <w:abstractNum w:abstractNumId="5" w15:restartNumberingAfterBreak="0">
    <w:nsid w:val="38C93206"/>
    <w:multiLevelType w:val="hybridMultilevel"/>
    <w:tmpl w:val="9E0A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ED12A7"/>
    <w:multiLevelType w:val="hybridMultilevel"/>
    <w:tmpl w:val="BADE65B8"/>
    <w:lvl w:ilvl="0" w:tplc="AD2E5982">
      <w:start w:val="1"/>
      <w:numFmt w:val="lowerRoman"/>
      <w:lvlText w:val="%1."/>
      <w:lvlJc w:val="right"/>
      <w:pPr>
        <w:ind w:left="546" w:hanging="440"/>
      </w:pPr>
      <w:rPr>
        <w:rFonts w:hint="default"/>
        <w:b w:val="0"/>
        <w:bCs w:val="0"/>
        <w:i w:val="0"/>
        <w:color w:val="auto"/>
        <w:spacing w:val="-10"/>
        <w:w w:val="105"/>
        <w:sz w:val="18"/>
        <w:szCs w:val="18"/>
      </w:rPr>
    </w:lvl>
    <w:lvl w:ilvl="1" w:tplc="FFFFFFFF">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FFFFFFFF">
      <w:numFmt w:val="bullet"/>
      <w:lvlText w:val="•"/>
      <w:lvlJc w:val="left"/>
      <w:pPr>
        <w:ind w:left="1838" w:hanging="267"/>
      </w:pPr>
      <w:rPr>
        <w:rFonts w:hint="default"/>
      </w:rPr>
    </w:lvl>
    <w:lvl w:ilvl="3" w:tplc="FFFFFFFF">
      <w:numFmt w:val="bullet"/>
      <w:lvlText w:val="•"/>
      <w:lvlJc w:val="left"/>
      <w:pPr>
        <w:ind w:left="2856" w:hanging="267"/>
      </w:pPr>
      <w:rPr>
        <w:rFonts w:hint="default"/>
      </w:rPr>
    </w:lvl>
    <w:lvl w:ilvl="4" w:tplc="FFFFFFFF">
      <w:numFmt w:val="bullet"/>
      <w:lvlText w:val="•"/>
      <w:lvlJc w:val="left"/>
      <w:pPr>
        <w:ind w:left="3875" w:hanging="267"/>
      </w:pPr>
      <w:rPr>
        <w:rFonts w:hint="default"/>
      </w:rPr>
    </w:lvl>
    <w:lvl w:ilvl="5" w:tplc="FFFFFFFF">
      <w:numFmt w:val="bullet"/>
      <w:lvlText w:val="•"/>
      <w:lvlJc w:val="left"/>
      <w:pPr>
        <w:ind w:left="4893" w:hanging="267"/>
      </w:pPr>
      <w:rPr>
        <w:rFonts w:hint="default"/>
      </w:rPr>
    </w:lvl>
    <w:lvl w:ilvl="6" w:tplc="FFFFFFFF">
      <w:numFmt w:val="bullet"/>
      <w:lvlText w:val="•"/>
      <w:lvlJc w:val="left"/>
      <w:pPr>
        <w:ind w:left="5911" w:hanging="267"/>
      </w:pPr>
      <w:rPr>
        <w:rFonts w:hint="default"/>
      </w:rPr>
    </w:lvl>
    <w:lvl w:ilvl="7" w:tplc="FFFFFFFF">
      <w:numFmt w:val="bullet"/>
      <w:lvlText w:val="•"/>
      <w:lvlJc w:val="left"/>
      <w:pPr>
        <w:ind w:left="6930" w:hanging="267"/>
      </w:pPr>
      <w:rPr>
        <w:rFonts w:hint="default"/>
      </w:rPr>
    </w:lvl>
    <w:lvl w:ilvl="8" w:tplc="FFFFFFFF">
      <w:numFmt w:val="bullet"/>
      <w:lvlText w:val="•"/>
      <w:lvlJc w:val="left"/>
      <w:pPr>
        <w:ind w:left="7948" w:hanging="267"/>
      </w:pPr>
      <w:rPr>
        <w:rFonts w:hint="default"/>
      </w:rPr>
    </w:lvl>
  </w:abstractNum>
  <w:abstractNum w:abstractNumId="7" w15:restartNumberingAfterBreak="0">
    <w:nsid w:val="51D21908"/>
    <w:multiLevelType w:val="multilevel"/>
    <w:tmpl w:val="ECFA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5038A"/>
    <w:multiLevelType w:val="hybridMultilevel"/>
    <w:tmpl w:val="EEAA6F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A8732CA"/>
    <w:multiLevelType w:val="hybridMultilevel"/>
    <w:tmpl w:val="A8182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FA3243"/>
    <w:multiLevelType w:val="hybridMultilevel"/>
    <w:tmpl w:val="C2AE0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96426B"/>
    <w:multiLevelType w:val="multilevel"/>
    <w:tmpl w:val="6562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F441D"/>
    <w:multiLevelType w:val="hybridMultilevel"/>
    <w:tmpl w:val="9EB2AD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FA65916"/>
    <w:multiLevelType w:val="hybridMultilevel"/>
    <w:tmpl w:val="B0A8A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5089523">
    <w:abstractNumId w:val="4"/>
  </w:num>
  <w:num w:numId="2" w16cid:durableId="67310933">
    <w:abstractNumId w:val="0"/>
  </w:num>
  <w:num w:numId="3" w16cid:durableId="1793594431">
    <w:abstractNumId w:val="8"/>
  </w:num>
  <w:num w:numId="4" w16cid:durableId="78718253">
    <w:abstractNumId w:val="12"/>
  </w:num>
  <w:num w:numId="5" w16cid:durableId="1290864252">
    <w:abstractNumId w:val="6"/>
  </w:num>
  <w:num w:numId="6" w16cid:durableId="2059547044">
    <w:abstractNumId w:val="2"/>
  </w:num>
  <w:num w:numId="7" w16cid:durableId="976376121">
    <w:abstractNumId w:val="11"/>
  </w:num>
  <w:num w:numId="8" w16cid:durableId="408162204">
    <w:abstractNumId w:val="9"/>
  </w:num>
  <w:num w:numId="9" w16cid:durableId="353581107">
    <w:abstractNumId w:val="1"/>
  </w:num>
  <w:num w:numId="10" w16cid:durableId="1251501886">
    <w:abstractNumId w:val="3"/>
  </w:num>
  <w:num w:numId="11" w16cid:durableId="115294430">
    <w:abstractNumId w:val="5"/>
  </w:num>
  <w:num w:numId="12" w16cid:durableId="1385641538">
    <w:abstractNumId w:val="10"/>
  </w:num>
  <w:num w:numId="13" w16cid:durableId="2006130903">
    <w:abstractNumId w:val="13"/>
  </w:num>
  <w:num w:numId="14" w16cid:durableId="486214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2A"/>
    <w:rsid w:val="00014538"/>
    <w:rsid w:val="000542E5"/>
    <w:rsid w:val="000661D3"/>
    <w:rsid w:val="0006702A"/>
    <w:rsid w:val="00073385"/>
    <w:rsid w:val="00081797"/>
    <w:rsid w:val="000937AF"/>
    <w:rsid w:val="000A3A7D"/>
    <w:rsid w:val="000B520C"/>
    <w:rsid w:val="000C1184"/>
    <w:rsid w:val="000D4427"/>
    <w:rsid w:val="000F0BE1"/>
    <w:rsid w:val="000F3BEA"/>
    <w:rsid w:val="00100787"/>
    <w:rsid w:val="00106427"/>
    <w:rsid w:val="001212DC"/>
    <w:rsid w:val="00132C76"/>
    <w:rsid w:val="00137979"/>
    <w:rsid w:val="001843D7"/>
    <w:rsid w:val="00197B15"/>
    <w:rsid w:val="001A3B71"/>
    <w:rsid w:val="001A6BAA"/>
    <w:rsid w:val="001B7FE3"/>
    <w:rsid w:val="001F1F42"/>
    <w:rsid w:val="00213181"/>
    <w:rsid w:val="00224BB5"/>
    <w:rsid w:val="00236B55"/>
    <w:rsid w:val="00246223"/>
    <w:rsid w:val="002469A6"/>
    <w:rsid w:val="002505A2"/>
    <w:rsid w:val="00261727"/>
    <w:rsid w:val="0026219E"/>
    <w:rsid w:val="0026689C"/>
    <w:rsid w:val="00282BE7"/>
    <w:rsid w:val="00297F02"/>
    <w:rsid w:val="002B4FA2"/>
    <w:rsid w:val="002D4174"/>
    <w:rsid w:val="002D6637"/>
    <w:rsid w:val="002F24A3"/>
    <w:rsid w:val="00302AFC"/>
    <w:rsid w:val="003059A2"/>
    <w:rsid w:val="00307D7E"/>
    <w:rsid w:val="003110CE"/>
    <w:rsid w:val="003504BA"/>
    <w:rsid w:val="0036108A"/>
    <w:rsid w:val="0036155D"/>
    <w:rsid w:val="00375053"/>
    <w:rsid w:val="00397F70"/>
    <w:rsid w:val="003A5883"/>
    <w:rsid w:val="003B303B"/>
    <w:rsid w:val="00400DFE"/>
    <w:rsid w:val="00401305"/>
    <w:rsid w:val="0040422B"/>
    <w:rsid w:val="00430DD3"/>
    <w:rsid w:val="00442AE7"/>
    <w:rsid w:val="00451231"/>
    <w:rsid w:val="004573DC"/>
    <w:rsid w:val="0046284C"/>
    <w:rsid w:val="004724BF"/>
    <w:rsid w:val="00482109"/>
    <w:rsid w:val="00487183"/>
    <w:rsid w:val="004A2D73"/>
    <w:rsid w:val="004A3EDB"/>
    <w:rsid w:val="004B7935"/>
    <w:rsid w:val="004C69A2"/>
    <w:rsid w:val="004D4926"/>
    <w:rsid w:val="004E2FFD"/>
    <w:rsid w:val="00503F49"/>
    <w:rsid w:val="005057B4"/>
    <w:rsid w:val="005057F2"/>
    <w:rsid w:val="005151AF"/>
    <w:rsid w:val="00520EF8"/>
    <w:rsid w:val="00530174"/>
    <w:rsid w:val="005462F2"/>
    <w:rsid w:val="00560AED"/>
    <w:rsid w:val="0057152C"/>
    <w:rsid w:val="00580A25"/>
    <w:rsid w:val="00582690"/>
    <w:rsid w:val="00587106"/>
    <w:rsid w:val="00591191"/>
    <w:rsid w:val="005A069D"/>
    <w:rsid w:val="005A2862"/>
    <w:rsid w:val="005B43BF"/>
    <w:rsid w:val="005C0B7D"/>
    <w:rsid w:val="005C2FFC"/>
    <w:rsid w:val="005D33A1"/>
    <w:rsid w:val="005F4BA4"/>
    <w:rsid w:val="00620C31"/>
    <w:rsid w:val="006217B3"/>
    <w:rsid w:val="00632394"/>
    <w:rsid w:val="006331B0"/>
    <w:rsid w:val="0063514B"/>
    <w:rsid w:val="006353C7"/>
    <w:rsid w:val="00640133"/>
    <w:rsid w:val="006474E2"/>
    <w:rsid w:val="00662294"/>
    <w:rsid w:val="00665A78"/>
    <w:rsid w:val="00697230"/>
    <w:rsid w:val="006A2055"/>
    <w:rsid w:val="006A48E3"/>
    <w:rsid w:val="006C5149"/>
    <w:rsid w:val="006E3844"/>
    <w:rsid w:val="006E44F5"/>
    <w:rsid w:val="00707BFD"/>
    <w:rsid w:val="00710BC1"/>
    <w:rsid w:val="00733341"/>
    <w:rsid w:val="00741550"/>
    <w:rsid w:val="007436D7"/>
    <w:rsid w:val="0075061F"/>
    <w:rsid w:val="00771AC7"/>
    <w:rsid w:val="00791ECA"/>
    <w:rsid w:val="007A7F19"/>
    <w:rsid w:val="007C1444"/>
    <w:rsid w:val="007C1A9C"/>
    <w:rsid w:val="007C6E01"/>
    <w:rsid w:val="007D5A9C"/>
    <w:rsid w:val="007E6A2A"/>
    <w:rsid w:val="007F0E3E"/>
    <w:rsid w:val="007F1977"/>
    <w:rsid w:val="007F2A65"/>
    <w:rsid w:val="008100F7"/>
    <w:rsid w:val="00825E8D"/>
    <w:rsid w:val="00837C82"/>
    <w:rsid w:val="00842D1F"/>
    <w:rsid w:val="00845143"/>
    <w:rsid w:val="00847488"/>
    <w:rsid w:val="00856640"/>
    <w:rsid w:val="00862298"/>
    <w:rsid w:val="00862467"/>
    <w:rsid w:val="00877D20"/>
    <w:rsid w:val="0088563D"/>
    <w:rsid w:val="00893590"/>
    <w:rsid w:val="008965E4"/>
    <w:rsid w:val="008A4C79"/>
    <w:rsid w:val="008D66A1"/>
    <w:rsid w:val="008F3EFF"/>
    <w:rsid w:val="00911572"/>
    <w:rsid w:val="009231AA"/>
    <w:rsid w:val="00927D68"/>
    <w:rsid w:val="00932FBB"/>
    <w:rsid w:val="00944B52"/>
    <w:rsid w:val="00945EDB"/>
    <w:rsid w:val="00961808"/>
    <w:rsid w:val="00971500"/>
    <w:rsid w:val="00971507"/>
    <w:rsid w:val="00973856"/>
    <w:rsid w:val="00980F32"/>
    <w:rsid w:val="009B2639"/>
    <w:rsid w:val="009E27AF"/>
    <w:rsid w:val="009E2E66"/>
    <w:rsid w:val="00A003DB"/>
    <w:rsid w:val="00A10A45"/>
    <w:rsid w:val="00A27218"/>
    <w:rsid w:val="00A31E10"/>
    <w:rsid w:val="00A32C3B"/>
    <w:rsid w:val="00A467B9"/>
    <w:rsid w:val="00AA5B9C"/>
    <w:rsid w:val="00AB1597"/>
    <w:rsid w:val="00AB2384"/>
    <w:rsid w:val="00AD45C2"/>
    <w:rsid w:val="00B00F35"/>
    <w:rsid w:val="00B06033"/>
    <w:rsid w:val="00B12FE7"/>
    <w:rsid w:val="00B16464"/>
    <w:rsid w:val="00B20EFB"/>
    <w:rsid w:val="00B30DE5"/>
    <w:rsid w:val="00B3311C"/>
    <w:rsid w:val="00B41CDA"/>
    <w:rsid w:val="00B64040"/>
    <w:rsid w:val="00B704B8"/>
    <w:rsid w:val="00B717D1"/>
    <w:rsid w:val="00BA1464"/>
    <w:rsid w:val="00BB5AD0"/>
    <w:rsid w:val="00BC780F"/>
    <w:rsid w:val="00BF1539"/>
    <w:rsid w:val="00C015A7"/>
    <w:rsid w:val="00C1076E"/>
    <w:rsid w:val="00C13B52"/>
    <w:rsid w:val="00C44974"/>
    <w:rsid w:val="00C47717"/>
    <w:rsid w:val="00C47E00"/>
    <w:rsid w:val="00C561F1"/>
    <w:rsid w:val="00C6190C"/>
    <w:rsid w:val="00C66593"/>
    <w:rsid w:val="00C7293F"/>
    <w:rsid w:val="00C739F7"/>
    <w:rsid w:val="00C76D6E"/>
    <w:rsid w:val="00C91C9B"/>
    <w:rsid w:val="00CA467C"/>
    <w:rsid w:val="00CC7087"/>
    <w:rsid w:val="00CD245B"/>
    <w:rsid w:val="00CD434E"/>
    <w:rsid w:val="00CE05F1"/>
    <w:rsid w:val="00CE637C"/>
    <w:rsid w:val="00CF1EBC"/>
    <w:rsid w:val="00CF5028"/>
    <w:rsid w:val="00D06D0E"/>
    <w:rsid w:val="00D5299F"/>
    <w:rsid w:val="00D673F7"/>
    <w:rsid w:val="00D72DC0"/>
    <w:rsid w:val="00D74999"/>
    <w:rsid w:val="00D7721B"/>
    <w:rsid w:val="00D833E0"/>
    <w:rsid w:val="00DA74E3"/>
    <w:rsid w:val="00DB120E"/>
    <w:rsid w:val="00DC2FD1"/>
    <w:rsid w:val="00E0054F"/>
    <w:rsid w:val="00E1093A"/>
    <w:rsid w:val="00E4158D"/>
    <w:rsid w:val="00E46F16"/>
    <w:rsid w:val="00E60B38"/>
    <w:rsid w:val="00E66703"/>
    <w:rsid w:val="00E70825"/>
    <w:rsid w:val="00E73A76"/>
    <w:rsid w:val="00E80814"/>
    <w:rsid w:val="00E81893"/>
    <w:rsid w:val="00E83AEC"/>
    <w:rsid w:val="00E9468D"/>
    <w:rsid w:val="00E955CC"/>
    <w:rsid w:val="00EA315B"/>
    <w:rsid w:val="00EB115A"/>
    <w:rsid w:val="00EB69E9"/>
    <w:rsid w:val="00EB6FB9"/>
    <w:rsid w:val="00ED514D"/>
    <w:rsid w:val="00ED7241"/>
    <w:rsid w:val="00EE1118"/>
    <w:rsid w:val="00EE342D"/>
    <w:rsid w:val="00EE3DBA"/>
    <w:rsid w:val="00F01934"/>
    <w:rsid w:val="00F21E1C"/>
    <w:rsid w:val="00F2514C"/>
    <w:rsid w:val="00F326CA"/>
    <w:rsid w:val="00F420B3"/>
    <w:rsid w:val="00F5245E"/>
    <w:rsid w:val="00F57F1A"/>
    <w:rsid w:val="00F633A5"/>
    <w:rsid w:val="00F84D49"/>
    <w:rsid w:val="00FA5D87"/>
    <w:rsid w:val="00FA7CD9"/>
    <w:rsid w:val="00FB1FC3"/>
    <w:rsid w:val="00FC7E20"/>
    <w:rsid w:val="00FD67AE"/>
    <w:rsid w:val="00FE0145"/>
    <w:rsid w:val="00FE3338"/>
    <w:rsid w:val="00FE614E"/>
    <w:rsid w:val="00FF77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4532"/>
  <w15:chartTrackingRefBased/>
  <w15:docId w15:val="{5590971D-76B2-43B2-9D39-5D1CA777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E6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A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A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A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A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B64040"/>
    <w:pPr>
      <w:autoSpaceDE w:val="0"/>
      <w:autoSpaceDN w:val="0"/>
      <w:adjustRightInd w:val="0"/>
      <w:spacing w:line="180" w:lineRule="auto"/>
      <w:textAlignment w:val="center"/>
    </w:pPr>
    <w:rPr>
      <w:rFonts w:ascii="Open Sans" w:eastAsia="Nanum Pen" w:hAnsi="Open Sans" w:cs="Minion Pro"/>
      <w:color w:val="000000"/>
      <w:sz w:val="22"/>
      <w:lang w:val="en-GB"/>
    </w:rPr>
  </w:style>
  <w:style w:type="paragraph" w:customStyle="1" w:styleId="Quote1">
    <w:name w:val="Quote1"/>
    <w:basedOn w:val="Normal"/>
    <w:qFormat/>
    <w:rsid w:val="00B64040"/>
    <w:pPr>
      <w:autoSpaceDE w:val="0"/>
      <w:autoSpaceDN w:val="0"/>
      <w:adjustRightInd w:val="0"/>
      <w:spacing w:line="120" w:lineRule="auto"/>
      <w:textAlignment w:val="center"/>
    </w:pPr>
    <w:rPr>
      <w:rFonts w:ascii="Nanum Pen" w:eastAsia="Nanum Pen" w:hAnsi="Nanum Pen" w:cs="Minion Pro"/>
      <w:color w:val="C74832"/>
      <w:sz w:val="44"/>
      <w:lang w:val="en-GB"/>
    </w:rPr>
  </w:style>
  <w:style w:type="paragraph" w:customStyle="1" w:styleId="Versionnumber">
    <w:name w:val="Version number"/>
    <w:basedOn w:val="Normal"/>
    <w:autoRedefine/>
    <w:qFormat/>
    <w:rsid w:val="00B64040"/>
    <w:pPr>
      <w:autoSpaceDE w:val="0"/>
      <w:autoSpaceDN w:val="0"/>
      <w:adjustRightInd w:val="0"/>
      <w:spacing w:line="160" w:lineRule="exact"/>
      <w:contextualSpacing/>
      <w:textAlignment w:val="center"/>
    </w:pPr>
    <w:rPr>
      <w:rFonts w:ascii="Open Sans SemiBold" w:eastAsia="Nanum Pen" w:hAnsi="Open Sans SemiBold" w:cs="Minion Pro"/>
      <w:b/>
      <w:color w:val="000000"/>
      <w:lang w:val="en-GB"/>
    </w:rPr>
  </w:style>
  <w:style w:type="paragraph" w:customStyle="1" w:styleId="Greeting">
    <w:name w:val="Greeting"/>
    <w:qFormat/>
    <w:rsid w:val="00B64040"/>
    <w:pPr>
      <w:adjustRightInd w:val="0"/>
      <w:spacing w:before="100" w:beforeAutospacing="1" w:after="100" w:afterAutospacing="1" w:line="120" w:lineRule="auto"/>
      <w:textboxTightWrap w:val="allLines"/>
      <w:outlineLvl w:val="0"/>
    </w:pPr>
    <w:rPr>
      <w:rFonts w:ascii="Nanum Pen" w:eastAsia="Nanum Pen" w:hAnsi="Nanum Pen" w:cs="Minion Pro"/>
      <w:color w:val="000000" w:themeColor="text1"/>
      <w:sz w:val="92"/>
      <w:lang w:val="en-GB"/>
    </w:rPr>
  </w:style>
  <w:style w:type="character" w:customStyle="1" w:styleId="Heading1Char">
    <w:name w:val="Heading 1 Char"/>
    <w:basedOn w:val="DefaultParagraphFont"/>
    <w:link w:val="Heading1"/>
    <w:uiPriority w:val="9"/>
    <w:rsid w:val="007E6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A2A"/>
    <w:rPr>
      <w:rFonts w:eastAsiaTheme="majorEastAsia" w:cstheme="majorBidi"/>
      <w:color w:val="272727" w:themeColor="text1" w:themeTint="D8"/>
    </w:rPr>
  </w:style>
  <w:style w:type="paragraph" w:styleId="Title">
    <w:name w:val="Title"/>
    <w:basedOn w:val="Normal"/>
    <w:next w:val="Normal"/>
    <w:link w:val="TitleChar"/>
    <w:uiPriority w:val="10"/>
    <w:qFormat/>
    <w:rsid w:val="007E6A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A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A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A2A"/>
    <w:rPr>
      <w:i/>
      <w:iCs/>
      <w:color w:val="404040" w:themeColor="text1" w:themeTint="BF"/>
    </w:rPr>
  </w:style>
  <w:style w:type="paragraph" w:styleId="ListParagraph">
    <w:name w:val="List Paragraph"/>
    <w:basedOn w:val="Normal"/>
    <w:link w:val="ListParagraphChar"/>
    <w:uiPriority w:val="1"/>
    <w:qFormat/>
    <w:rsid w:val="007E6A2A"/>
    <w:pPr>
      <w:ind w:left="720"/>
      <w:contextualSpacing/>
    </w:pPr>
  </w:style>
  <w:style w:type="character" w:styleId="IntenseEmphasis">
    <w:name w:val="Intense Emphasis"/>
    <w:basedOn w:val="DefaultParagraphFont"/>
    <w:uiPriority w:val="21"/>
    <w:qFormat/>
    <w:rsid w:val="007E6A2A"/>
    <w:rPr>
      <w:i/>
      <w:iCs/>
      <w:color w:val="0F4761" w:themeColor="accent1" w:themeShade="BF"/>
    </w:rPr>
  </w:style>
  <w:style w:type="paragraph" w:styleId="IntenseQuote">
    <w:name w:val="Intense Quote"/>
    <w:basedOn w:val="Normal"/>
    <w:next w:val="Normal"/>
    <w:link w:val="IntenseQuoteChar"/>
    <w:uiPriority w:val="30"/>
    <w:qFormat/>
    <w:rsid w:val="007E6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A2A"/>
    <w:rPr>
      <w:i/>
      <w:iCs/>
      <w:color w:val="0F4761" w:themeColor="accent1" w:themeShade="BF"/>
    </w:rPr>
  </w:style>
  <w:style w:type="character" w:styleId="IntenseReference">
    <w:name w:val="Intense Reference"/>
    <w:basedOn w:val="DefaultParagraphFont"/>
    <w:uiPriority w:val="32"/>
    <w:qFormat/>
    <w:rsid w:val="007E6A2A"/>
    <w:rPr>
      <w:b/>
      <w:bCs/>
      <w:smallCaps/>
      <w:color w:val="0F4761" w:themeColor="accent1" w:themeShade="BF"/>
      <w:spacing w:val="5"/>
    </w:rPr>
  </w:style>
  <w:style w:type="paragraph" w:styleId="Header">
    <w:name w:val="header"/>
    <w:basedOn w:val="Normal"/>
    <w:link w:val="HeaderChar"/>
    <w:uiPriority w:val="99"/>
    <w:unhideWhenUsed/>
    <w:rsid w:val="007E6A2A"/>
    <w:pPr>
      <w:tabs>
        <w:tab w:val="center" w:pos="4680"/>
        <w:tab w:val="right" w:pos="9360"/>
      </w:tabs>
    </w:pPr>
  </w:style>
  <w:style w:type="character" w:customStyle="1" w:styleId="HeaderChar">
    <w:name w:val="Header Char"/>
    <w:basedOn w:val="DefaultParagraphFont"/>
    <w:link w:val="Header"/>
    <w:uiPriority w:val="99"/>
    <w:rsid w:val="007E6A2A"/>
    <w:rPr>
      <w:rFonts w:eastAsiaTheme="minorEastAsia"/>
    </w:rPr>
  </w:style>
  <w:style w:type="paragraph" w:styleId="Footer">
    <w:name w:val="footer"/>
    <w:basedOn w:val="Normal"/>
    <w:link w:val="FooterChar"/>
    <w:uiPriority w:val="99"/>
    <w:unhideWhenUsed/>
    <w:rsid w:val="007E6A2A"/>
    <w:pPr>
      <w:tabs>
        <w:tab w:val="center" w:pos="4680"/>
        <w:tab w:val="right" w:pos="9360"/>
      </w:tabs>
    </w:pPr>
  </w:style>
  <w:style w:type="character" w:customStyle="1" w:styleId="FooterChar">
    <w:name w:val="Footer Char"/>
    <w:basedOn w:val="DefaultParagraphFont"/>
    <w:link w:val="Footer"/>
    <w:uiPriority w:val="99"/>
    <w:rsid w:val="007E6A2A"/>
    <w:rPr>
      <w:rFonts w:eastAsiaTheme="minorEastAsia"/>
    </w:rPr>
  </w:style>
  <w:style w:type="paragraph" w:customStyle="1" w:styleId="Points">
    <w:name w:val="Points"/>
    <w:basedOn w:val="Normal"/>
    <w:link w:val="PointsChar"/>
    <w:qFormat/>
    <w:rsid w:val="006474E2"/>
    <w:pPr>
      <w:spacing w:after="200" w:line="360" w:lineRule="auto"/>
      <w:contextualSpacing/>
    </w:pPr>
    <w:rPr>
      <w:rFonts w:ascii="Arial" w:eastAsiaTheme="minorHAnsi" w:hAnsi="Arial" w:cs="Arial"/>
      <w:color w:val="595959" w:themeColor="text1" w:themeTint="A6"/>
      <w:sz w:val="20"/>
      <w:szCs w:val="22"/>
    </w:rPr>
  </w:style>
  <w:style w:type="character" w:styleId="BookTitle">
    <w:name w:val="Book Title"/>
    <w:basedOn w:val="DefaultParagraphFont"/>
    <w:uiPriority w:val="33"/>
    <w:qFormat/>
    <w:rsid w:val="006474E2"/>
    <w:rPr>
      <w:b/>
      <w:bCs/>
      <w:smallCaps/>
      <w:spacing w:val="5"/>
    </w:rPr>
  </w:style>
  <w:style w:type="paragraph" w:customStyle="1" w:styleId="Heading1Red">
    <w:name w:val="Heading 1 Red"/>
    <w:basedOn w:val="Normal"/>
    <w:link w:val="Heading1RedChar"/>
    <w:qFormat/>
    <w:rsid w:val="006474E2"/>
    <w:pPr>
      <w:spacing w:after="200" w:line="276" w:lineRule="auto"/>
      <w:jc w:val="center"/>
    </w:pPr>
    <w:rPr>
      <w:rFonts w:ascii="Arial" w:eastAsiaTheme="minorHAnsi" w:hAnsi="Arial" w:cs="Arial"/>
      <w:color w:val="FF0000"/>
      <w:sz w:val="22"/>
      <w:szCs w:val="22"/>
    </w:rPr>
  </w:style>
  <w:style w:type="character" w:customStyle="1" w:styleId="Heading1RedChar">
    <w:name w:val="Heading 1 Red Char"/>
    <w:basedOn w:val="DefaultParagraphFont"/>
    <w:link w:val="Heading1Red"/>
    <w:rsid w:val="006474E2"/>
    <w:rPr>
      <w:rFonts w:ascii="Arial" w:hAnsi="Arial" w:cs="Arial"/>
      <w:color w:val="FF0000"/>
      <w:sz w:val="22"/>
      <w:szCs w:val="22"/>
    </w:rPr>
  </w:style>
  <w:style w:type="character" w:customStyle="1" w:styleId="PointsChar">
    <w:name w:val="Points Char"/>
    <w:basedOn w:val="DefaultParagraphFont"/>
    <w:link w:val="Points"/>
    <w:rsid w:val="006474E2"/>
    <w:rPr>
      <w:rFonts w:ascii="Arial" w:hAnsi="Arial" w:cs="Arial"/>
      <w:color w:val="595959" w:themeColor="text1" w:themeTint="A6"/>
      <w:sz w:val="20"/>
      <w:szCs w:val="22"/>
    </w:rPr>
  </w:style>
  <w:style w:type="table" w:styleId="TableGrid">
    <w:name w:val="Table Grid"/>
    <w:basedOn w:val="TableNormal"/>
    <w:uiPriority w:val="59"/>
    <w:rsid w:val="00C015A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174"/>
    <w:rPr>
      <w:color w:val="467886" w:themeColor="hyperlink"/>
      <w:u w:val="single"/>
    </w:rPr>
  </w:style>
  <w:style w:type="paragraph" w:customStyle="1" w:styleId="Pageheading">
    <w:name w:val="Page heading"/>
    <w:basedOn w:val="Heading2"/>
    <w:link w:val="PageheadingChar"/>
    <w:qFormat/>
    <w:rsid w:val="0063514B"/>
    <w:pPr>
      <w:spacing w:before="0" w:after="0" w:line="360" w:lineRule="auto"/>
    </w:pPr>
    <w:rPr>
      <w:rFonts w:ascii="Arial" w:hAnsi="Arial" w:cs="Arial"/>
      <w:bCs/>
      <w:caps/>
      <w:color w:val="595959" w:themeColor="text1" w:themeTint="A6"/>
      <w:sz w:val="20"/>
      <w:szCs w:val="20"/>
    </w:rPr>
  </w:style>
  <w:style w:type="paragraph" w:customStyle="1" w:styleId="BodyText1">
    <w:name w:val="Body Text1"/>
    <w:basedOn w:val="Normal"/>
    <w:link w:val="BodytextChar"/>
    <w:qFormat/>
    <w:rsid w:val="0063514B"/>
    <w:pPr>
      <w:spacing w:after="200" w:line="360" w:lineRule="auto"/>
      <w:ind w:right="-142"/>
    </w:pPr>
    <w:rPr>
      <w:rFonts w:ascii="Arial" w:eastAsiaTheme="minorHAnsi" w:hAnsi="Arial" w:cs="Arial"/>
      <w:sz w:val="20"/>
      <w:szCs w:val="20"/>
    </w:rPr>
  </w:style>
  <w:style w:type="character" w:customStyle="1" w:styleId="PageheadingChar">
    <w:name w:val="Page heading Char"/>
    <w:basedOn w:val="DefaultParagraphFont"/>
    <w:link w:val="Pageheading"/>
    <w:rsid w:val="0063514B"/>
    <w:rPr>
      <w:rFonts w:ascii="Arial" w:eastAsiaTheme="majorEastAsia" w:hAnsi="Arial" w:cs="Arial"/>
      <w:bCs/>
      <w:caps/>
      <w:color w:val="595959" w:themeColor="text1" w:themeTint="A6"/>
      <w:sz w:val="20"/>
      <w:szCs w:val="20"/>
    </w:rPr>
  </w:style>
  <w:style w:type="character" w:customStyle="1" w:styleId="BodytextChar">
    <w:name w:val="Body text Char"/>
    <w:basedOn w:val="DefaultParagraphFont"/>
    <w:link w:val="BodyText1"/>
    <w:rsid w:val="0063514B"/>
    <w:rPr>
      <w:rFonts w:ascii="Arial" w:hAnsi="Arial" w:cs="Arial"/>
      <w:sz w:val="20"/>
      <w:szCs w:val="20"/>
    </w:rPr>
  </w:style>
  <w:style w:type="paragraph" w:styleId="NoSpacing">
    <w:name w:val="No Spacing"/>
    <w:link w:val="NoSpacingChar"/>
    <w:uiPriority w:val="1"/>
    <w:qFormat/>
    <w:rsid w:val="0063514B"/>
    <w:rPr>
      <w:sz w:val="22"/>
      <w:szCs w:val="22"/>
    </w:rPr>
  </w:style>
  <w:style w:type="paragraph" w:styleId="BodyText">
    <w:name w:val="Body Text"/>
    <w:basedOn w:val="Normal"/>
    <w:link w:val="BodyTextChar0"/>
    <w:uiPriority w:val="1"/>
    <w:qFormat/>
    <w:rsid w:val="00FE3338"/>
    <w:pPr>
      <w:widowControl w:val="0"/>
      <w:autoSpaceDE w:val="0"/>
      <w:autoSpaceDN w:val="0"/>
    </w:pPr>
    <w:rPr>
      <w:rFonts w:ascii="Arial" w:eastAsia="Arial" w:hAnsi="Arial" w:cs="Arial"/>
      <w:sz w:val="22"/>
      <w:szCs w:val="22"/>
      <w:lang w:val="en-US"/>
    </w:rPr>
  </w:style>
  <w:style w:type="character" w:customStyle="1" w:styleId="BodyTextChar0">
    <w:name w:val="Body Text Char"/>
    <w:basedOn w:val="DefaultParagraphFont"/>
    <w:link w:val="BodyText"/>
    <w:uiPriority w:val="1"/>
    <w:rsid w:val="00FE3338"/>
    <w:rPr>
      <w:rFonts w:ascii="Arial" w:eastAsia="Arial" w:hAnsi="Arial" w:cs="Arial"/>
      <w:sz w:val="22"/>
      <w:szCs w:val="22"/>
      <w:lang w:val="en-US"/>
    </w:rPr>
  </w:style>
  <w:style w:type="paragraph" w:customStyle="1" w:styleId="Pagetitle1">
    <w:name w:val="Page title 1"/>
    <w:basedOn w:val="Heading2"/>
    <w:link w:val="Pagetitle1Char"/>
    <w:qFormat/>
    <w:rsid w:val="003110CE"/>
    <w:pPr>
      <w:spacing w:before="120" w:after="0" w:line="360" w:lineRule="auto"/>
    </w:pPr>
    <w:rPr>
      <w:rFonts w:ascii="Arial" w:hAnsi="Arial" w:cs="Arial"/>
      <w:b/>
      <w:bCs/>
      <w:color w:val="002060"/>
      <w:sz w:val="56"/>
      <w:szCs w:val="56"/>
    </w:rPr>
  </w:style>
  <w:style w:type="character" w:customStyle="1" w:styleId="Pagetitle1Char">
    <w:name w:val="Page title 1 Char"/>
    <w:basedOn w:val="Heading2Char"/>
    <w:link w:val="Pagetitle1"/>
    <w:rsid w:val="003110CE"/>
    <w:rPr>
      <w:rFonts w:ascii="Arial" w:eastAsiaTheme="majorEastAsia" w:hAnsi="Arial" w:cs="Arial"/>
      <w:b/>
      <w:bCs/>
      <w:color w:val="002060"/>
      <w:sz w:val="56"/>
      <w:szCs w:val="56"/>
    </w:rPr>
  </w:style>
  <w:style w:type="paragraph" w:customStyle="1" w:styleId="Bodytextblack">
    <w:name w:val="Body text black"/>
    <w:basedOn w:val="Normal"/>
    <w:link w:val="BodytextblackChar"/>
    <w:qFormat/>
    <w:rsid w:val="003110CE"/>
    <w:pPr>
      <w:spacing w:after="200" w:line="276" w:lineRule="auto"/>
      <w:jc w:val="both"/>
    </w:pPr>
    <w:rPr>
      <w:rFonts w:ascii="Arial" w:eastAsiaTheme="minorHAnsi" w:hAnsi="Arial" w:cs="Arial"/>
      <w:sz w:val="20"/>
      <w:szCs w:val="20"/>
    </w:rPr>
  </w:style>
  <w:style w:type="character" w:customStyle="1" w:styleId="BodytextblackChar">
    <w:name w:val="Body text black Char"/>
    <w:basedOn w:val="DefaultParagraphFont"/>
    <w:link w:val="Bodytextblack"/>
    <w:rsid w:val="003110CE"/>
    <w:rPr>
      <w:rFonts w:ascii="Arial" w:hAnsi="Arial" w:cs="Arial"/>
      <w:sz w:val="20"/>
      <w:szCs w:val="20"/>
    </w:rPr>
  </w:style>
  <w:style w:type="paragraph" w:customStyle="1" w:styleId="Heading1Blue">
    <w:name w:val="Heading 1 Blue"/>
    <w:basedOn w:val="Normal"/>
    <w:link w:val="Heading1BlueChar"/>
    <w:qFormat/>
    <w:rsid w:val="003110CE"/>
    <w:pPr>
      <w:spacing w:after="360" w:line="276" w:lineRule="auto"/>
    </w:pPr>
    <w:rPr>
      <w:rFonts w:ascii="Arial" w:eastAsiaTheme="minorHAnsi" w:hAnsi="Arial" w:cs="Arial"/>
      <w:b/>
      <w:color w:val="0E2841" w:themeColor="text2"/>
      <w:sz w:val="22"/>
      <w:szCs w:val="22"/>
    </w:rPr>
  </w:style>
  <w:style w:type="character" w:customStyle="1" w:styleId="Heading1BlueChar">
    <w:name w:val="Heading 1 Blue Char"/>
    <w:basedOn w:val="DefaultParagraphFont"/>
    <w:link w:val="Heading1Blue"/>
    <w:rsid w:val="003110CE"/>
    <w:rPr>
      <w:rFonts w:ascii="Arial" w:hAnsi="Arial" w:cs="Arial"/>
      <w:b/>
      <w:color w:val="0E2841" w:themeColor="text2"/>
      <w:sz w:val="22"/>
      <w:szCs w:val="22"/>
    </w:rPr>
  </w:style>
  <w:style w:type="paragraph" w:styleId="TOC2">
    <w:name w:val="toc 2"/>
    <w:basedOn w:val="Normal"/>
    <w:next w:val="Normal"/>
    <w:autoRedefine/>
    <w:uiPriority w:val="39"/>
    <w:unhideWhenUsed/>
    <w:qFormat/>
    <w:rsid w:val="003110CE"/>
    <w:pPr>
      <w:spacing w:before="120" w:after="100" w:line="288" w:lineRule="auto"/>
      <w:ind w:left="200"/>
    </w:pPr>
    <w:rPr>
      <w:rFonts w:ascii="Arial" w:eastAsia="Calibri" w:hAnsi="Arial" w:cs="Times New Roman"/>
      <w:sz w:val="20"/>
      <w:szCs w:val="22"/>
      <w:lang w:val="en-US"/>
    </w:rPr>
  </w:style>
  <w:style w:type="paragraph" w:customStyle="1" w:styleId="TOCHead">
    <w:name w:val="TOCHead"/>
    <w:basedOn w:val="Heading2"/>
    <w:link w:val="TOCHeadChar"/>
    <w:qFormat/>
    <w:rsid w:val="003110CE"/>
    <w:pPr>
      <w:keepNext w:val="0"/>
      <w:keepLines w:val="0"/>
      <w:tabs>
        <w:tab w:val="left" w:pos="426"/>
      </w:tabs>
      <w:spacing w:before="360" w:after="120"/>
      <w:ind w:right="255"/>
    </w:pPr>
    <w:rPr>
      <w:rFonts w:ascii="Arial" w:eastAsiaTheme="minorEastAsia" w:hAnsi="Arial" w:cs="Arial"/>
      <w:b/>
      <w:color w:val="156082" w:themeColor="accent1"/>
      <w:sz w:val="28"/>
      <w:szCs w:val="28"/>
    </w:rPr>
  </w:style>
  <w:style w:type="character" w:customStyle="1" w:styleId="TOCHeadChar">
    <w:name w:val="TOCHead Char"/>
    <w:basedOn w:val="Heading2Char"/>
    <w:link w:val="TOCHead"/>
    <w:rsid w:val="003110CE"/>
    <w:rPr>
      <w:rFonts w:ascii="Arial" w:eastAsiaTheme="minorEastAsia" w:hAnsi="Arial" w:cs="Arial"/>
      <w:b/>
      <w:color w:val="156082" w:themeColor="accent1"/>
      <w:sz w:val="28"/>
      <w:szCs w:val="28"/>
    </w:rPr>
  </w:style>
  <w:style w:type="character" w:customStyle="1" w:styleId="ListParagraphChar">
    <w:name w:val="List Paragraph Char"/>
    <w:basedOn w:val="DefaultParagraphFont"/>
    <w:link w:val="ListParagraph"/>
    <w:uiPriority w:val="1"/>
    <w:rsid w:val="003110CE"/>
    <w:rPr>
      <w:rFonts w:eastAsiaTheme="minorEastAsia"/>
    </w:rPr>
  </w:style>
  <w:style w:type="character" w:customStyle="1" w:styleId="NoSpacingChar">
    <w:name w:val="No Spacing Char"/>
    <w:basedOn w:val="DefaultParagraphFont"/>
    <w:link w:val="NoSpacing"/>
    <w:uiPriority w:val="1"/>
    <w:rsid w:val="00BC780F"/>
    <w:rPr>
      <w:sz w:val="22"/>
      <w:szCs w:val="22"/>
    </w:rPr>
  </w:style>
  <w:style w:type="paragraph" w:styleId="NormalWeb">
    <w:name w:val="Normal (Web)"/>
    <w:basedOn w:val="Normal"/>
    <w:uiPriority w:val="99"/>
    <w:unhideWhenUsed/>
    <w:rsid w:val="00C91C9B"/>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cid:image005.png@01DBDF63.37001430" TargetMode="External"/><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451615-d7cc-4933-85d1-e6f9c742b6f7" xsi:nil="true"/>
    <lcf76f155ced4ddcb4097134ff3c332f xmlns="176cea6b-951e-4e8b-ab0f-e26b6fa9db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18B87B8D1AAE41B2CA184F525A427E" ma:contentTypeVersion="15" ma:contentTypeDescription="Create a new document." ma:contentTypeScope="" ma:versionID="4ea0dbb4ba9cfc134a68f5c14887351e">
  <xsd:schema xmlns:xsd="http://www.w3.org/2001/XMLSchema" xmlns:xs="http://www.w3.org/2001/XMLSchema" xmlns:p="http://schemas.microsoft.com/office/2006/metadata/properties" xmlns:ns2="7e451615-d7cc-4933-85d1-e6f9c742b6f7" xmlns:ns3="176cea6b-951e-4e8b-ab0f-e26b6fa9db1a" targetNamespace="http://schemas.microsoft.com/office/2006/metadata/properties" ma:root="true" ma:fieldsID="732aa89e750ad85654d37a2ae353145d" ns2:_="" ns3:_="">
    <xsd:import namespace="7e451615-d7cc-4933-85d1-e6f9c742b6f7"/>
    <xsd:import namespace="176cea6b-951e-4e8b-ab0f-e26b6fa9db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1615-d7cc-4933-85d1-e6f9c742b6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507bfb-07c5-4f23-bc6a-3565c0cb4cc1}" ma:internalName="TaxCatchAll" ma:showField="CatchAllData" ma:web="7e451615-d7cc-4933-85d1-e6f9c742b6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6cea6b-951e-4e8b-ab0f-e26b6fa9db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086925-80c6-4674-851e-373c04938c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EDCD0-F722-4B1B-A58E-53DE1951A8CC}">
  <ds:schemaRefs>
    <ds:schemaRef ds:uri="http://schemas.microsoft.com/office/2006/metadata/properties"/>
    <ds:schemaRef ds:uri="http://schemas.microsoft.com/office/infopath/2007/PartnerControls"/>
    <ds:schemaRef ds:uri="7e451615-d7cc-4933-85d1-e6f9c742b6f7"/>
    <ds:schemaRef ds:uri="176cea6b-951e-4e8b-ab0f-e26b6fa9db1a"/>
  </ds:schemaRefs>
</ds:datastoreItem>
</file>

<file path=customXml/itemProps2.xml><?xml version="1.0" encoding="utf-8"?>
<ds:datastoreItem xmlns:ds="http://schemas.openxmlformats.org/officeDocument/2006/customXml" ds:itemID="{637110ED-1BA9-4E30-847A-93932E89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51615-d7cc-4933-85d1-e6f9c742b6f7"/>
    <ds:schemaRef ds:uri="176cea6b-951e-4e8b-ab0f-e26b6fa9d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99DEC-8F59-425D-9860-6F5FA6FBB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nettelfield</dc:creator>
  <cp:keywords/>
  <dc:description/>
  <cp:lastModifiedBy>Alice Gawler</cp:lastModifiedBy>
  <cp:revision>65</cp:revision>
  <cp:lastPrinted>2025-07-16T02:27:00Z</cp:lastPrinted>
  <dcterms:created xsi:type="dcterms:W3CDTF">2025-07-10T03:29:00Z</dcterms:created>
  <dcterms:modified xsi:type="dcterms:W3CDTF">2025-11-10T00:44:00Z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0x0101009C18B87B8D1AAE41B2CA184F525A427E</vt:lpwstr>
  </property>
  <property fmtid="{D5CDD505-2E9C-101B-9397-08002B2CF9AE}" pid="3" name="MediaServiceImageTags">
    <vt:lpwstr/>
  </property>
</Properties>
</file>